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32" w:rsidRDefault="00F55E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What’s your theory?</w:t>
      </w:r>
    </w:p>
    <w:p w:rsidR="00260401" w:rsidRDefault="00260401">
      <w:pPr>
        <w:jc w:val="both"/>
        <w:rPr>
          <w:rFonts w:ascii="Times New Roman" w:hAnsi="Times New Roman"/>
        </w:rPr>
      </w:pPr>
    </w:p>
    <w:p w:rsidR="008B0DE6" w:rsidRDefault="00352C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all think about </w:t>
      </w:r>
      <w:r w:rsidR="00F55E85">
        <w:rPr>
          <w:rFonts w:ascii="Times New Roman" w:hAnsi="Times New Roman"/>
        </w:rPr>
        <w:t xml:space="preserve">why </w:t>
      </w:r>
      <w:r w:rsidR="0009669C">
        <w:rPr>
          <w:rFonts w:ascii="Times New Roman" w:hAnsi="Times New Roman"/>
        </w:rPr>
        <w:t>children</w:t>
      </w:r>
      <w:r w:rsidR="00F55E85">
        <w:rPr>
          <w:rFonts w:ascii="Times New Roman" w:hAnsi="Times New Roman"/>
        </w:rPr>
        <w:t xml:space="preserve"> behave </w:t>
      </w:r>
      <w:r w:rsidR="00000959">
        <w:rPr>
          <w:rFonts w:ascii="Times New Roman" w:hAnsi="Times New Roman"/>
        </w:rPr>
        <w:t>the</w:t>
      </w:r>
      <w:r w:rsidR="00F55E85">
        <w:rPr>
          <w:rFonts w:ascii="Times New Roman" w:hAnsi="Times New Roman"/>
        </w:rPr>
        <w:t xml:space="preserve"> way that</w:t>
      </w:r>
      <w:r w:rsidR="00000959">
        <w:rPr>
          <w:rFonts w:ascii="Times New Roman" w:hAnsi="Times New Roman"/>
        </w:rPr>
        <w:t xml:space="preserve"> they</w:t>
      </w:r>
      <w:r w:rsidR="00F55E85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and what may have “caused” that to happen</w:t>
      </w:r>
      <w:r w:rsidR="00F55E8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</w:t>
      </w:r>
      <w:r w:rsidR="00F55E85">
        <w:rPr>
          <w:rFonts w:ascii="Times New Roman" w:hAnsi="Times New Roman"/>
        </w:rPr>
        <w:t>evelopmental</w:t>
      </w:r>
      <w:r>
        <w:rPr>
          <w:rFonts w:ascii="Times New Roman" w:hAnsi="Times New Roman"/>
        </w:rPr>
        <w:t xml:space="preserve"> and educational</w:t>
      </w:r>
      <w:r w:rsidR="00F55E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theorists</w:t>
      </w:r>
      <w:r w:rsidR="00F55E85">
        <w:rPr>
          <w:rFonts w:ascii="Times New Roman" w:hAnsi="Times New Roman"/>
        </w:rPr>
        <w:t xml:space="preserve"> have </w:t>
      </w:r>
      <w:r>
        <w:rPr>
          <w:rFonts w:ascii="Times New Roman" w:hAnsi="Times New Roman"/>
        </w:rPr>
        <w:t xml:space="preserve">offered </w:t>
      </w:r>
      <w:r w:rsidR="00067C04">
        <w:rPr>
          <w:rFonts w:ascii="Times New Roman" w:hAnsi="Times New Roman"/>
        </w:rPr>
        <w:t>different answers to these</w:t>
      </w:r>
      <w:r>
        <w:rPr>
          <w:rFonts w:ascii="Times New Roman" w:hAnsi="Times New Roman"/>
        </w:rPr>
        <w:t xml:space="preserve"> large question</w:t>
      </w:r>
      <w:r w:rsidR="00067C04">
        <w:rPr>
          <w:rFonts w:ascii="Times New Roman" w:hAnsi="Times New Roman"/>
        </w:rPr>
        <w:t>s</w:t>
      </w:r>
      <w:r w:rsidR="00F55E85">
        <w:rPr>
          <w:rFonts w:ascii="Times New Roman" w:hAnsi="Times New Roman"/>
        </w:rPr>
        <w:t xml:space="preserve">. </w:t>
      </w:r>
      <w:r w:rsidR="00067C04">
        <w:rPr>
          <w:rFonts w:ascii="Times New Roman" w:hAnsi="Times New Roman"/>
        </w:rPr>
        <w:t xml:space="preserve">What do you think? </w:t>
      </w:r>
      <w:r w:rsidR="003930F9">
        <w:rPr>
          <w:rFonts w:ascii="Times New Roman" w:hAnsi="Times New Roman"/>
        </w:rPr>
        <w:t>Read the</w:t>
      </w:r>
      <w:r w:rsidR="00067C04">
        <w:rPr>
          <w:rFonts w:ascii="Times New Roman" w:hAnsi="Times New Roman"/>
        </w:rPr>
        <w:t xml:space="preserve"> questions </w:t>
      </w:r>
      <w:r w:rsidR="003930F9">
        <w:rPr>
          <w:rFonts w:ascii="Times New Roman" w:hAnsi="Times New Roman"/>
        </w:rPr>
        <w:t xml:space="preserve">below </w:t>
      </w:r>
      <w:r w:rsidR="00067C04">
        <w:rPr>
          <w:rFonts w:ascii="Times New Roman" w:hAnsi="Times New Roman"/>
        </w:rPr>
        <w:t>and</w:t>
      </w:r>
      <w:r w:rsidR="003930F9">
        <w:rPr>
          <w:rFonts w:ascii="Times New Roman" w:hAnsi="Times New Roman"/>
        </w:rPr>
        <w:t xml:space="preserve"> </w:t>
      </w:r>
      <w:r w:rsidR="008B0DE6">
        <w:rPr>
          <w:rFonts w:ascii="Times New Roman" w:hAnsi="Times New Roman"/>
        </w:rPr>
        <w:t>circle the answer</w:t>
      </w:r>
      <w:r w:rsidR="00D21BC2">
        <w:rPr>
          <w:rFonts w:ascii="Times New Roman" w:hAnsi="Times New Roman"/>
        </w:rPr>
        <w:t>s</w:t>
      </w:r>
      <w:r w:rsidR="008B0DE6">
        <w:rPr>
          <w:rFonts w:ascii="Times New Roman" w:hAnsi="Times New Roman"/>
        </w:rPr>
        <w:t xml:space="preserve"> that </w:t>
      </w:r>
      <w:r w:rsidR="00D21BC2">
        <w:rPr>
          <w:rFonts w:ascii="Times New Roman" w:hAnsi="Times New Roman"/>
        </w:rPr>
        <w:t>best show</w:t>
      </w:r>
      <w:r w:rsidR="00067C04">
        <w:rPr>
          <w:rFonts w:ascii="Times New Roman" w:hAnsi="Times New Roman"/>
        </w:rPr>
        <w:t xml:space="preserve"> </w:t>
      </w:r>
      <w:r w:rsidR="008B0DE6">
        <w:rPr>
          <w:rFonts w:ascii="Times New Roman" w:hAnsi="Times New Roman"/>
        </w:rPr>
        <w:t xml:space="preserve">what you </w:t>
      </w:r>
      <w:r w:rsidR="00D21BC2">
        <w:rPr>
          <w:rFonts w:ascii="Times New Roman" w:hAnsi="Times New Roman"/>
        </w:rPr>
        <w:t>believe</w:t>
      </w:r>
      <w:r w:rsidR="008B0DE6">
        <w:rPr>
          <w:rFonts w:ascii="Times New Roman" w:hAnsi="Times New Roman"/>
        </w:rPr>
        <w:t xml:space="preserve"> </w:t>
      </w:r>
      <w:r w:rsidR="00067C04">
        <w:rPr>
          <w:rFonts w:ascii="Times New Roman" w:hAnsi="Times New Roman"/>
        </w:rPr>
        <w:t>(at least today)</w:t>
      </w:r>
      <w:r w:rsidR="008B0DE6">
        <w:rPr>
          <w:rFonts w:ascii="Times New Roman" w:hAnsi="Times New Roman"/>
        </w:rPr>
        <w:t xml:space="preserve">. </w:t>
      </w:r>
    </w:p>
    <w:p w:rsidR="00CC2232" w:rsidRDefault="00CC2232">
      <w:pPr>
        <w:jc w:val="both"/>
        <w:rPr>
          <w:rFonts w:ascii="Times New Roman" w:hAnsi="Times New Roman"/>
        </w:rPr>
      </w:pP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Biological factors (genes, maturation) and social forces (parenting practices, peers, culture) contribute to </w:t>
      </w:r>
      <w:r w:rsidR="0009669C">
        <w:rPr>
          <w:rFonts w:ascii="Times New Roman" w:hAnsi="Times New Roman"/>
        </w:rPr>
        <w:t>children’s</w:t>
      </w:r>
      <w:r>
        <w:rPr>
          <w:rFonts w:ascii="Times New Roman" w:hAnsi="Times New Roman"/>
        </w:rPr>
        <w:t xml:space="preserve"> development. Which contributes most heavily?</w:t>
      </w:r>
    </w:p>
    <w:p w:rsidR="00CC2232" w:rsidRDefault="00CC2232">
      <w:pPr>
        <w:jc w:val="both"/>
        <w:rPr>
          <w:rFonts w:ascii="Times New Roman" w:hAnsi="Times New Roman"/>
        </w:rPr>
      </w:pP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Biological factors contribute more than 70% to </w:t>
      </w:r>
      <w:r w:rsidR="0009669C">
        <w:rPr>
          <w:rFonts w:ascii="Times New Roman" w:hAnsi="Times New Roman"/>
        </w:rPr>
        <w:t>child</w:t>
      </w:r>
      <w:r>
        <w:rPr>
          <w:rFonts w:ascii="Times New Roman" w:hAnsi="Times New Roman"/>
        </w:rPr>
        <w:t xml:space="preserve"> development outcomes.</w:t>
      </w: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Biological factors contribute 60%-70%; social forces contribute 30%-40%.</w:t>
      </w:r>
      <w:bookmarkStart w:id="0" w:name="_GoBack"/>
      <w:bookmarkEnd w:id="0"/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Biological factors and social forces are equally important.</w:t>
      </w: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Social forces contribute 60%-70%; biological factors contribute 30%-40%.</w:t>
      </w: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Social forces contribute more than 70% to </w:t>
      </w:r>
      <w:r w:rsidR="0009669C">
        <w:rPr>
          <w:rFonts w:ascii="Times New Roman" w:hAnsi="Times New Roman"/>
        </w:rPr>
        <w:t>child</w:t>
      </w:r>
      <w:r>
        <w:rPr>
          <w:rFonts w:ascii="Times New Roman" w:hAnsi="Times New Roman"/>
        </w:rPr>
        <w:t xml:space="preserve"> development outcomes.</w:t>
      </w:r>
    </w:p>
    <w:p w:rsidR="00CC2232" w:rsidRDefault="00CC2232">
      <w:pPr>
        <w:jc w:val="both"/>
        <w:rPr>
          <w:rFonts w:ascii="Times New Roman" w:hAnsi="Times New Roman"/>
        </w:rPr>
      </w:pP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A68A7">
        <w:rPr>
          <w:rFonts w:ascii="Times New Roman" w:hAnsi="Times New Roman"/>
        </w:rPr>
        <w:t>Children</w:t>
      </w:r>
      <w:r>
        <w:rPr>
          <w:rFonts w:ascii="Times New Roman" w:hAnsi="Times New Roman"/>
        </w:rPr>
        <w:t xml:space="preserve"> are...</w:t>
      </w:r>
    </w:p>
    <w:p w:rsidR="00CC2232" w:rsidRDefault="00CC2232">
      <w:pPr>
        <w:jc w:val="both"/>
        <w:rPr>
          <w:rFonts w:ascii="Times New Roman" w:hAnsi="Times New Roman"/>
        </w:rPr>
      </w:pPr>
    </w:p>
    <w:p w:rsidR="00CC2232" w:rsidRDefault="001564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09669C">
        <w:rPr>
          <w:rFonts w:ascii="Times New Roman" w:hAnsi="Times New Roman"/>
        </w:rPr>
        <w:t xml:space="preserve">“Seething cauldrons” -- </w:t>
      </w:r>
      <w:r w:rsidR="00F55E85">
        <w:rPr>
          <w:rFonts w:ascii="Times New Roman" w:hAnsi="Times New Roman"/>
        </w:rPr>
        <w:t>creatures that have basically negative impulses that must be controlled.</w:t>
      </w: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1564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Neither inherently good nor inherently bad.</w:t>
      </w: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09669C">
        <w:rPr>
          <w:rFonts w:ascii="Times New Roman" w:hAnsi="Times New Roman"/>
        </w:rPr>
        <w:t>“</w:t>
      </w:r>
      <w:r>
        <w:rPr>
          <w:rFonts w:ascii="Times New Roman" w:hAnsi="Times New Roman"/>
        </w:rPr>
        <w:t>Noble savages</w:t>
      </w:r>
      <w:r w:rsidR="0009669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-- creatures that are born with many positive and few negative tendencies.</w:t>
      </w:r>
    </w:p>
    <w:p w:rsidR="00CC2232" w:rsidRDefault="00CC2232">
      <w:pPr>
        <w:jc w:val="both"/>
        <w:rPr>
          <w:rFonts w:ascii="Times New Roman" w:hAnsi="Times New Roman"/>
        </w:rPr>
      </w:pPr>
    </w:p>
    <w:p w:rsidR="00CC2232" w:rsidRDefault="007035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</w:t>
      </w:r>
      <w:r w:rsidR="00F55E85">
        <w:rPr>
          <w:rFonts w:ascii="Times New Roman" w:hAnsi="Times New Roman"/>
        </w:rPr>
        <w:t xml:space="preserve">evelopment </w:t>
      </w:r>
      <w:r w:rsidR="00B62B60">
        <w:rPr>
          <w:rFonts w:ascii="Times New Roman" w:hAnsi="Times New Roman"/>
        </w:rPr>
        <w:t xml:space="preserve">from childhood through adolescence </w:t>
      </w:r>
      <w:r w:rsidR="00F55E85">
        <w:rPr>
          <w:rFonts w:ascii="Times New Roman" w:hAnsi="Times New Roman"/>
        </w:rPr>
        <w:t>proceeds...</w:t>
      </w:r>
    </w:p>
    <w:p w:rsidR="00CC2232" w:rsidRDefault="00CC2232">
      <w:pPr>
        <w:jc w:val="both"/>
        <w:rPr>
          <w:rFonts w:ascii="Times New Roman" w:hAnsi="Times New Roman"/>
        </w:rPr>
      </w:pP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In stages -- that is, through a series of fairly abrupt changes.</w:t>
      </w: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Continuously -- in small increments without abrupt changes.</w:t>
      </w:r>
    </w:p>
    <w:p w:rsidR="00CC2232" w:rsidRDefault="00CC2232">
      <w:pPr>
        <w:jc w:val="both"/>
        <w:rPr>
          <w:rFonts w:ascii="Times New Roman" w:hAnsi="Times New Roman"/>
        </w:rPr>
      </w:pP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E6240">
        <w:rPr>
          <w:rFonts w:ascii="Times New Roman" w:hAnsi="Times New Roman"/>
        </w:rPr>
        <w:t>Children</w:t>
      </w:r>
      <w:r>
        <w:rPr>
          <w:rFonts w:ascii="Times New Roman" w:hAnsi="Times New Roman"/>
        </w:rPr>
        <w:t xml:space="preserve"> are basically...</w:t>
      </w:r>
    </w:p>
    <w:p w:rsidR="00CC2232" w:rsidRDefault="00CC2232">
      <w:pPr>
        <w:jc w:val="both"/>
        <w:rPr>
          <w:rFonts w:ascii="Times New Roman" w:hAnsi="Times New Roman"/>
        </w:rPr>
      </w:pP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Active creatures that play a major role in determining their own character. </w:t>
      </w: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Passive creatures whose characters are molded by parents, teachers, and other agents of society.</w:t>
      </w:r>
      <w:r w:rsidR="009E6240">
        <w:rPr>
          <w:rFonts w:ascii="Times New Roman" w:hAnsi="Times New Roman"/>
        </w:rPr>
        <w:t xml:space="preserve"> </w:t>
      </w:r>
    </w:p>
    <w:p w:rsidR="00CC2232" w:rsidRDefault="00CC2232">
      <w:pPr>
        <w:jc w:val="both"/>
        <w:rPr>
          <w:rFonts w:ascii="Times New Roman" w:hAnsi="Times New Roman"/>
        </w:rPr>
      </w:pP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Character attributes such as aggressiveness or shyness </w:t>
      </w:r>
      <w:r w:rsidR="004E16B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</w:p>
    <w:p w:rsidR="004E16B2" w:rsidRDefault="004E16B2">
      <w:pPr>
        <w:jc w:val="both"/>
        <w:rPr>
          <w:rFonts w:ascii="Times New Roman" w:hAnsi="Times New Roman"/>
        </w:rPr>
      </w:pP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First appear in childhood and remain relatively stable </w:t>
      </w:r>
      <w:r w:rsidR="0070353C">
        <w:rPr>
          <w:rFonts w:ascii="Times New Roman" w:hAnsi="Times New Roman"/>
        </w:rPr>
        <w:t>across adolescence</w:t>
      </w:r>
      <w:r>
        <w:rPr>
          <w:rFonts w:ascii="Times New Roman" w:hAnsi="Times New Roman"/>
        </w:rPr>
        <w:t>.</w:t>
      </w:r>
    </w:p>
    <w:p w:rsidR="00CC2232" w:rsidRDefault="00F55E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First appear in childhood but may change rapidly </w:t>
      </w:r>
      <w:r w:rsidR="0070353C">
        <w:rPr>
          <w:rFonts w:ascii="Times New Roman" w:hAnsi="Times New Roman"/>
        </w:rPr>
        <w:t>during adolescence</w:t>
      </w:r>
      <w:r>
        <w:rPr>
          <w:rFonts w:ascii="Times New Roman" w:hAnsi="Times New Roman"/>
        </w:rPr>
        <w:t>.</w:t>
      </w:r>
    </w:p>
    <w:p w:rsidR="00CC2232" w:rsidRDefault="00F55E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C2232" w:rsidRDefault="00F55E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Question #</w:t>
      </w:r>
    </w:p>
    <w:p w:rsidR="00FE0E0A" w:rsidRDefault="00FE0E0A">
      <w:pPr>
        <w:rPr>
          <w:rFonts w:ascii="Times New Roman" w:hAnsi="Times New Roman"/>
        </w:rPr>
      </w:pPr>
    </w:p>
    <w:p w:rsidR="00CC2232" w:rsidRDefault="00F55E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</w:t>
      </w:r>
      <w:r>
        <w:rPr>
          <w:rFonts w:ascii="Times New Roman" w:hAnsi="Times New Roman"/>
        </w:rPr>
        <w:tab/>
        <w:t xml:space="preserve">  2</w:t>
      </w:r>
      <w:r>
        <w:rPr>
          <w:rFonts w:ascii="Times New Roman" w:hAnsi="Times New Roman"/>
        </w:rPr>
        <w:tab/>
        <w:t xml:space="preserve">  3</w:t>
      </w:r>
      <w:r>
        <w:rPr>
          <w:rFonts w:ascii="Times New Roman" w:hAnsi="Times New Roman"/>
        </w:rPr>
        <w:tab/>
        <w:t xml:space="preserve">  4</w:t>
      </w:r>
      <w:r>
        <w:rPr>
          <w:rFonts w:ascii="Times New Roman" w:hAnsi="Times New Roman"/>
        </w:rPr>
        <w:tab/>
        <w:t xml:space="preserve">  5</w:t>
      </w:r>
    </w:p>
    <w:p w:rsidR="00CC2232" w:rsidRDefault="00CC2232">
      <w:pPr>
        <w:rPr>
          <w:rFonts w:ascii="Times New Roman" w:hAnsi="Times New Roman"/>
        </w:rPr>
      </w:pPr>
    </w:p>
    <w:p w:rsidR="00F55E85" w:rsidRDefault="00F55E85">
      <w:pPr>
        <w:rPr>
          <w:rFonts w:ascii="Times New Roman" w:hAnsi="Times New Roman"/>
        </w:rPr>
      </w:pPr>
      <w:r>
        <w:rPr>
          <w:rFonts w:ascii="Times New Roman" w:hAnsi="Times New Roman"/>
        </w:rPr>
        <w:t>Write your answer pattern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</w:t>
      </w:r>
      <w:r>
        <w:rPr>
          <w:rFonts w:ascii="Times New Roman" w:hAnsi="Times New Roman"/>
        </w:rPr>
        <w:tab/>
        <w:t>___</w:t>
      </w:r>
      <w:r>
        <w:rPr>
          <w:rFonts w:ascii="Times New Roman" w:hAnsi="Times New Roman"/>
        </w:rPr>
        <w:tab/>
        <w:t>___</w:t>
      </w:r>
      <w:r>
        <w:rPr>
          <w:rFonts w:ascii="Times New Roman" w:hAnsi="Times New Roman"/>
        </w:rPr>
        <w:tab/>
        <w:t>___</w:t>
      </w:r>
      <w:r>
        <w:rPr>
          <w:rFonts w:ascii="Times New Roman" w:hAnsi="Times New Roman"/>
        </w:rPr>
        <w:tab/>
        <w:t>___</w:t>
      </w:r>
    </w:p>
    <w:sectPr w:rsidR="00F55E85" w:rsidSect="00CC223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7F" w:rsidRDefault="002D147F">
      <w:r>
        <w:separator/>
      </w:r>
    </w:p>
  </w:endnote>
  <w:endnote w:type="continuationSeparator" w:id="0">
    <w:p w:rsidR="002D147F" w:rsidRDefault="002D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32" w:rsidRDefault="00CC2232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7F" w:rsidRDefault="002D147F">
      <w:r>
        <w:separator/>
      </w:r>
    </w:p>
  </w:footnote>
  <w:footnote w:type="continuationSeparator" w:id="0">
    <w:p w:rsidR="002D147F" w:rsidRDefault="002D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AB0" w:rsidRPr="00C77AB0" w:rsidRDefault="00D21BC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Mahoney</w:t>
    </w:r>
    <w:r>
      <w:rPr>
        <w:rFonts w:ascii="Times New Roman" w:hAnsi="Times New Roman"/>
      </w:rPr>
      <w:tab/>
    </w:r>
    <w:r w:rsidR="000B4138">
      <w:rPr>
        <w:rFonts w:ascii="Times New Roman" w:hAnsi="Times New Roman"/>
      </w:rPr>
      <w:t>PSY226</w:t>
    </w:r>
    <w:r w:rsidR="00C77AB0" w:rsidRPr="00C77AB0">
      <w:rPr>
        <w:rFonts w:ascii="Times New Roman" w:hAnsi="Times New Roman"/>
      </w:rPr>
      <w:t xml:space="preserve">: </w:t>
    </w:r>
    <w:r w:rsidR="00DD5581">
      <w:rPr>
        <w:rFonts w:ascii="Times New Roman" w:hAnsi="Times New Roman"/>
      </w:rPr>
      <w:t>Child and Adolescent Development</w:t>
    </w:r>
    <w:r>
      <w:rPr>
        <w:rFonts w:ascii="Times New Roman" w:hAnsi="Times New Roman"/>
      </w:rPr>
      <w:tab/>
    </w:r>
    <w:r w:rsidR="00B61CCC">
      <w:rPr>
        <w:rFonts w:ascii="Times New Roman" w:hAnsi="Times New Roman"/>
      </w:rPr>
      <w:t xml:space="preserve"> </w:t>
    </w:r>
    <w:r w:rsidR="000B4138">
      <w:rPr>
        <w:rFonts w:ascii="Times New Roman" w:hAnsi="Times New Roman"/>
      </w:rPr>
      <w:t>2015</w:t>
    </w:r>
  </w:p>
  <w:p w:rsidR="00CC2232" w:rsidRDefault="00CC2232">
    <w:pPr>
      <w:pStyle w:val="Header"/>
      <w:widowControl w:val="0"/>
      <w:rPr>
        <w:rFonts w:ascii="Times" w:hAnsi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D0"/>
    <w:rsid w:val="00000959"/>
    <w:rsid w:val="00067C04"/>
    <w:rsid w:val="0009669C"/>
    <w:rsid w:val="000B4138"/>
    <w:rsid w:val="0015640D"/>
    <w:rsid w:val="00225093"/>
    <w:rsid w:val="00260401"/>
    <w:rsid w:val="002A47D0"/>
    <w:rsid w:val="002D147F"/>
    <w:rsid w:val="002E29BA"/>
    <w:rsid w:val="00352C05"/>
    <w:rsid w:val="0038790F"/>
    <w:rsid w:val="003930F9"/>
    <w:rsid w:val="003A68A7"/>
    <w:rsid w:val="004E16B2"/>
    <w:rsid w:val="006E174F"/>
    <w:rsid w:val="0070353C"/>
    <w:rsid w:val="00830462"/>
    <w:rsid w:val="008B0DE6"/>
    <w:rsid w:val="009E6240"/>
    <w:rsid w:val="00A7576C"/>
    <w:rsid w:val="00AA2CA4"/>
    <w:rsid w:val="00B61CCC"/>
    <w:rsid w:val="00B62B60"/>
    <w:rsid w:val="00C77AB0"/>
    <w:rsid w:val="00CC2232"/>
    <w:rsid w:val="00D21BC2"/>
    <w:rsid w:val="00DD5581"/>
    <w:rsid w:val="00E720B2"/>
    <w:rsid w:val="00F55E85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516D9D-04F3-41A9-BAE3-80300AB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3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C22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B0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CFF9-73F9-4DB2-9572-6D8FE725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Sheet</vt:lpstr>
    </vt:vector>
  </TitlesOfParts>
  <Company>Yale University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Sheet</dc:title>
  <dc:creator>Joseph Mahoney</dc:creator>
  <cp:lastModifiedBy>Mahoney, Joseph L</cp:lastModifiedBy>
  <cp:revision>13</cp:revision>
  <cp:lastPrinted>2000-09-08T21:58:00Z</cp:lastPrinted>
  <dcterms:created xsi:type="dcterms:W3CDTF">2012-09-25T15:57:00Z</dcterms:created>
  <dcterms:modified xsi:type="dcterms:W3CDTF">2015-08-14T14:58:00Z</dcterms:modified>
</cp:coreProperties>
</file>