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7222" w14:textId="77777777" w:rsidR="00010933" w:rsidRDefault="00010933" w:rsidP="00010933">
      <w:r>
        <w:rPr>
          <w:noProof/>
        </w:rPr>
        <w:drawing>
          <wp:anchor distT="0" distB="0" distL="114300" distR="114300" simplePos="0" relativeHeight="251659264" behindDoc="0" locked="0" layoutInCell="1" allowOverlap="1" wp14:anchorId="2DEB90FA" wp14:editId="41258C47">
            <wp:simplePos x="0" y="0"/>
            <wp:positionH relativeFrom="column">
              <wp:posOffset>1714500</wp:posOffset>
            </wp:positionH>
            <wp:positionV relativeFrom="paragraph">
              <wp:posOffset>0</wp:posOffset>
            </wp:positionV>
            <wp:extent cx="2540000" cy="1422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422400"/>
                    </a:xfrm>
                    <a:prstGeom prst="rect">
                      <a:avLst/>
                    </a:prstGeom>
                    <a:noFill/>
                    <a:ln>
                      <a:noFill/>
                    </a:ln>
                  </pic:spPr>
                </pic:pic>
              </a:graphicData>
            </a:graphic>
          </wp:anchor>
        </w:drawing>
      </w:r>
      <w:r>
        <w:br w:type="textWrapping" w:clear="all"/>
      </w:r>
    </w:p>
    <w:p w14:paraId="0F0B7478" w14:textId="77777777" w:rsidR="00010933" w:rsidRDefault="00010933" w:rsidP="00010933">
      <w:pPr>
        <w:jc w:val="center"/>
      </w:pPr>
      <w:r>
        <w:t>REL-370</w:t>
      </w:r>
    </w:p>
    <w:p w14:paraId="457FEBA5" w14:textId="77777777" w:rsidR="00010933" w:rsidRPr="006B041C" w:rsidRDefault="00010933" w:rsidP="00010933">
      <w:pPr>
        <w:jc w:val="center"/>
        <w:rPr>
          <w:b/>
        </w:rPr>
      </w:pPr>
      <w:r>
        <w:rPr>
          <w:b/>
        </w:rPr>
        <w:t>Ethnicity, Gender, and Religion</w:t>
      </w:r>
    </w:p>
    <w:p w14:paraId="578000CA" w14:textId="77777777" w:rsidR="00010933" w:rsidRPr="006B041C" w:rsidRDefault="00010933" w:rsidP="00010933">
      <w:pPr>
        <w:jc w:val="center"/>
      </w:pPr>
      <w:r>
        <w:t>Spring</w:t>
      </w:r>
      <w:r w:rsidRPr="006B041C">
        <w:t xml:space="preserve"> 2014</w:t>
      </w:r>
    </w:p>
    <w:p w14:paraId="64AB3C24" w14:textId="77777777" w:rsidR="00010933" w:rsidRDefault="00010933" w:rsidP="00010933">
      <w:pPr>
        <w:jc w:val="center"/>
      </w:pPr>
      <w:r w:rsidRPr="006B041C">
        <w:t>Instructor, Richard Newton</w:t>
      </w:r>
    </w:p>
    <w:p w14:paraId="182F2D76" w14:textId="77777777" w:rsidR="00010933" w:rsidRDefault="00010933" w:rsidP="00010933"/>
    <w:p w14:paraId="64EFCF6C" w14:textId="77777777" w:rsidR="00010933" w:rsidRPr="006B041C" w:rsidRDefault="00010933" w:rsidP="00010933"/>
    <w:p w14:paraId="5EF54DFB" w14:textId="77777777" w:rsidR="00010933" w:rsidRPr="00440EA1" w:rsidRDefault="00010933" w:rsidP="00010933">
      <w:pPr>
        <w:rPr>
          <w:rFonts w:ascii="Times-Roman" w:hAnsi="Times-Roman" w:cs="Times-Roman"/>
          <w:bCs/>
          <w:szCs w:val="32"/>
          <w:lang w:bidi="en-US"/>
        </w:rPr>
      </w:pPr>
      <w:r w:rsidRPr="00440EA1">
        <w:rPr>
          <w:rFonts w:ascii="Times-Roman" w:hAnsi="Times-Roman" w:cs="Times-Roman"/>
          <w:bCs/>
          <w:szCs w:val="32"/>
          <w:lang w:bidi="en-US"/>
        </w:rPr>
        <w:t xml:space="preserve">Class Meetings:  </w:t>
      </w:r>
      <w:proofErr w:type="spellStart"/>
      <w:r>
        <w:rPr>
          <w:rFonts w:ascii="Times-Roman" w:hAnsi="Times-Roman" w:cs="Times-Roman"/>
          <w:bCs/>
          <w:szCs w:val="32"/>
          <w:lang w:bidi="en-US"/>
        </w:rPr>
        <w:t>Nicarry</w:t>
      </w:r>
      <w:proofErr w:type="spellEnd"/>
      <w:r>
        <w:rPr>
          <w:rFonts w:ascii="Times-Roman" w:hAnsi="Times-Roman" w:cs="Times-Roman"/>
          <w:bCs/>
          <w:szCs w:val="32"/>
          <w:lang w:bidi="en-US"/>
        </w:rPr>
        <w:t xml:space="preserve"> Hall 212, T/R, 2:00pm to 3:15p</w:t>
      </w:r>
      <w:r w:rsidRPr="00440EA1">
        <w:rPr>
          <w:rFonts w:ascii="Times-Roman" w:hAnsi="Times-Roman" w:cs="Times-Roman"/>
          <w:bCs/>
          <w:szCs w:val="32"/>
          <w:lang w:bidi="en-US"/>
        </w:rPr>
        <w:t>m</w:t>
      </w:r>
    </w:p>
    <w:p w14:paraId="03BD77AB" w14:textId="77777777" w:rsidR="00010933" w:rsidRDefault="00010933" w:rsidP="00010933">
      <w:r>
        <w:t>Office Hours</w:t>
      </w:r>
      <w:proofErr w:type="gramStart"/>
      <w:r>
        <w:t>:     M</w:t>
      </w:r>
      <w:proofErr w:type="gramEnd"/>
      <w:r>
        <w:t>, 3-5pm; W, 10am-12pm; F, 1-3pm; By Appointment</w:t>
      </w:r>
    </w:p>
    <w:p w14:paraId="16A49AAA" w14:textId="77777777" w:rsidR="00010933" w:rsidRDefault="00010933" w:rsidP="00010933">
      <w:r>
        <w:t>Office Location: Wenger Center 212</w:t>
      </w:r>
    </w:p>
    <w:p w14:paraId="43CE206F" w14:textId="77777777" w:rsidR="00010933" w:rsidRDefault="00010933" w:rsidP="00010933">
      <w:r>
        <w:t>Phone Number:  (717) 361-1277</w:t>
      </w:r>
    </w:p>
    <w:p w14:paraId="55BF1066" w14:textId="77777777" w:rsidR="00010933" w:rsidRDefault="00010933" w:rsidP="00010933">
      <w:r>
        <w:t>Email:</w:t>
      </w:r>
      <w:r>
        <w:tab/>
      </w:r>
      <w:r>
        <w:tab/>
        <w:t xml:space="preserve">   Newtonr@etown.edu</w:t>
      </w:r>
    </w:p>
    <w:p w14:paraId="1DE4FD3C" w14:textId="77777777" w:rsidR="00010933" w:rsidRDefault="00010933" w:rsidP="00010933"/>
    <w:p w14:paraId="74D3BB03" w14:textId="77777777" w:rsidR="00010933" w:rsidRDefault="00010933" w:rsidP="00010933">
      <w:pPr>
        <w:rPr>
          <w:b/>
        </w:rPr>
      </w:pPr>
      <w:r w:rsidRPr="006B041C">
        <w:rPr>
          <w:b/>
        </w:rPr>
        <w:t>Course Description</w:t>
      </w:r>
    </w:p>
    <w:p w14:paraId="79BA6895" w14:textId="239BED19" w:rsidR="00010933" w:rsidRDefault="00010933" w:rsidP="00010933">
      <w:pPr>
        <w:rPr>
          <w:rFonts w:ascii="TimesNewRomanPSMT" w:hAnsi="TimesNewRomanPSMT" w:cs="TimesNewRomanPSMT"/>
          <w:color w:val="000000"/>
          <w:lang w:bidi="en-US"/>
        </w:rPr>
      </w:pPr>
      <w:r>
        <w:rPr>
          <w:rFonts w:ascii="TimesNewRomanPSMT" w:hAnsi="TimesNewRomanPSMT" w:cs="TimesNewRomanPSMT"/>
          <w:color w:val="000000"/>
          <w:lang w:bidi="en-US"/>
        </w:rPr>
        <w:t xml:space="preserve">Traditionally, survey courses in the world’s religions focus on creedal tenets (e.g. the Eightfold Path, the components of dharma, the Ten Commandments, the Five Pillars of Islam). A different picture of </w:t>
      </w:r>
      <w:r w:rsidRPr="00191CB6">
        <w:rPr>
          <w:rFonts w:ascii="TimesNewRomanPSMT" w:hAnsi="TimesNewRomanPSMT" w:cs="TimesNewRomanPSMT"/>
          <w:i/>
          <w:color w:val="000000"/>
          <w:lang w:bidi="en-US"/>
        </w:rPr>
        <w:t>religion</w:t>
      </w:r>
      <w:r>
        <w:rPr>
          <w:rFonts w:ascii="TimesNewRomanPSMT" w:hAnsi="TimesNewRomanPSMT" w:cs="TimesNewRomanPSMT"/>
          <w:color w:val="000000"/>
          <w:lang w:bidi="en-US"/>
        </w:rPr>
        <w:t xml:space="preserve"> </w:t>
      </w:r>
      <w:r w:rsidRPr="00191CB6">
        <w:rPr>
          <w:rFonts w:ascii="TimesNewRomanPSMT" w:hAnsi="TimesNewRomanPSMT" w:cs="TimesNewRomanPSMT"/>
          <w:color w:val="000000"/>
          <w:lang w:bidi="en-US"/>
        </w:rPr>
        <w:t>arises</w:t>
      </w:r>
      <w:r>
        <w:rPr>
          <w:rFonts w:ascii="TimesNewRomanPSMT" w:hAnsi="TimesNewRomanPSMT" w:cs="TimesNewRomanPSMT"/>
          <w:color w:val="000000"/>
          <w:lang w:bidi="en-US"/>
        </w:rPr>
        <w:t xml:space="preserve"> when we survey constructions of </w:t>
      </w:r>
      <w:r>
        <w:rPr>
          <w:rFonts w:ascii="TimesNewRomanPSMT" w:hAnsi="TimesNewRomanPSMT" w:cs="TimesNewRomanPSMT"/>
          <w:i/>
          <w:iCs/>
          <w:color w:val="000000"/>
          <w:lang w:bidi="en-US"/>
        </w:rPr>
        <w:t xml:space="preserve">ethnicity </w:t>
      </w:r>
      <w:r>
        <w:rPr>
          <w:rFonts w:ascii="TimesNewRomanPSMT" w:hAnsi="TimesNewRomanPSMT" w:cs="TimesNewRomanPSMT"/>
          <w:color w:val="000000"/>
          <w:lang w:bidi="en-US"/>
        </w:rPr>
        <w:t xml:space="preserve">and </w:t>
      </w:r>
      <w:r>
        <w:rPr>
          <w:rFonts w:ascii="TimesNewRomanPSMT" w:hAnsi="TimesNewRomanPSMT" w:cs="TimesNewRomanPSMT"/>
          <w:i/>
          <w:iCs/>
          <w:color w:val="000000"/>
          <w:lang w:bidi="en-US"/>
        </w:rPr>
        <w:t>gender</w:t>
      </w:r>
      <w:r>
        <w:rPr>
          <w:rFonts w:ascii="TimesNewRomanPSMT" w:hAnsi="TimesNewRomanPSMT" w:cs="TimesNewRomanPSMT"/>
          <w:iCs/>
          <w:color w:val="000000"/>
          <w:lang w:bidi="en-US"/>
        </w:rPr>
        <w:t xml:space="preserve"> throughout global history</w:t>
      </w:r>
      <w:r>
        <w:rPr>
          <w:rFonts w:ascii="TimesNewRomanPSMT" w:hAnsi="TimesNewRomanPSMT" w:cs="TimesNewRomanPSMT"/>
          <w:color w:val="000000"/>
          <w:lang w:bidi="en-US"/>
        </w:rPr>
        <w:t xml:space="preserve">. This course examines the relationship between these three discourses as categories of human </w:t>
      </w:r>
      <w:proofErr w:type="gramStart"/>
      <w:r>
        <w:rPr>
          <w:rFonts w:ascii="TimesNewRomanPSMT" w:hAnsi="TimesNewRomanPSMT" w:cs="TimesNewRomanPSMT"/>
          <w:color w:val="000000"/>
          <w:lang w:bidi="en-US"/>
        </w:rPr>
        <w:t>meaning-making</w:t>
      </w:r>
      <w:proofErr w:type="gramEnd"/>
      <w:r>
        <w:rPr>
          <w:rFonts w:ascii="TimesNewRomanPSMT" w:hAnsi="TimesNewRomanPSMT" w:cs="TimesNewRomanPSMT"/>
          <w:color w:val="000000"/>
          <w:lang w:bidi="en-US"/>
        </w:rPr>
        <w:t>. We will take an interdisciplinary approach to consider a variety of case studies, and at each step along the way, we will work toward a deeper understanding of the human condition and how communities have tried to transcend it.</w:t>
      </w:r>
    </w:p>
    <w:p w14:paraId="7F4B1E20" w14:textId="77777777" w:rsidR="00010933" w:rsidRDefault="00010933" w:rsidP="00010933"/>
    <w:p w14:paraId="7FCFB785" w14:textId="77777777" w:rsidR="00010933" w:rsidRPr="006B041C" w:rsidRDefault="00010933" w:rsidP="00010933">
      <w:pPr>
        <w:rPr>
          <w:b/>
        </w:rPr>
      </w:pPr>
      <w:r w:rsidRPr="006B041C">
        <w:rPr>
          <w:b/>
        </w:rPr>
        <w:t>Student Learning Outcomes</w:t>
      </w:r>
    </w:p>
    <w:p w14:paraId="5EC059EF" w14:textId="77777777" w:rsidR="00010933" w:rsidRPr="00E61562" w:rsidRDefault="00010933" w:rsidP="00010933">
      <w:r w:rsidRPr="00E61562">
        <w:t>By successfully completing the requirements of this course, you will be able to:</w:t>
      </w:r>
    </w:p>
    <w:p w14:paraId="1446FFF7" w14:textId="77777777" w:rsidR="00010933" w:rsidRPr="00BB0DA4" w:rsidRDefault="00010933" w:rsidP="00010933">
      <w:pPr>
        <w:ind w:left="1440" w:hanging="720"/>
        <w:rPr>
          <w:i/>
        </w:rPr>
      </w:pPr>
      <w:r w:rsidRPr="00440EA1">
        <w:t xml:space="preserve">(1) </w:t>
      </w:r>
      <w:proofErr w:type="gramStart"/>
      <w:r w:rsidRPr="00440EA1">
        <w:rPr>
          <w:i/>
        </w:rPr>
        <w:t>d</w:t>
      </w:r>
      <w:r>
        <w:rPr>
          <w:i/>
        </w:rPr>
        <w:t>efine</w:t>
      </w:r>
      <w:proofErr w:type="gramEnd"/>
      <w:r>
        <w:rPr>
          <w:i/>
        </w:rPr>
        <w:t xml:space="preserve"> key socio-politica</w:t>
      </w:r>
      <w:r w:rsidRPr="00E12300">
        <w:rPr>
          <w:i/>
        </w:rPr>
        <w:t>l signifiers such as “ethnicity,” “race,” “gender,”</w:t>
      </w:r>
      <w:r>
        <w:rPr>
          <w:i/>
        </w:rPr>
        <w:t xml:space="preserve"> “</w:t>
      </w:r>
      <w:proofErr w:type="spellStart"/>
      <w:r>
        <w:rPr>
          <w:i/>
        </w:rPr>
        <w:t>sex,”</w:t>
      </w:r>
      <w:r w:rsidRPr="00E12300">
        <w:rPr>
          <w:i/>
        </w:rPr>
        <w:t>“culture</w:t>
      </w:r>
      <w:proofErr w:type="spellEnd"/>
      <w:r w:rsidRPr="00E12300">
        <w:rPr>
          <w:i/>
        </w:rPr>
        <w:t>,” and “religion.”</w:t>
      </w:r>
      <w:r w:rsidRPr="00440EA1">
        <w:t xml:space="preserve">     </w:t>
      </w:r>
    </w:p>
    <w:p w14:paraId="02D66DEB" w14:textId="77777777" w:rsidR="00010933" w:rsidRPr="00440EA1" w:rsidRDefault="00010933" w:rsidP="00010933">
      <w:pPr>
        <w:ind w:left="1440" w:hanging="720"/>
      </w:pPr>
      <w:r>
        <w:t>(2</w:t>
      </w:r>
      <w:r w:rsidRPr="00440EA1">
        <w:t xml:space="preserve">) </w:t>
      </w:r>
      <w:proofErr w:type="gramStart"/>
      <w:r w:rsidRPr="00E12300">
        <w:rPr>
          <w:i/>
        </w:rPr>
        <w:t>investigate</w:t>
      </w:r>
      <w:proofErr w:type="gramEnd"/>
      <w:r w:rsidRPr="00E12300">
        <w:rPr>
          <w:i/>
        </w:rPr>
        <w:t xml:space="preserve"> the interaction between ethnicity,</w:t>
      </w:r>
      <w:r>
        <w:rPr>
          <w:i/>
        </w:rPr>
        <w:t xml:space="preserve"> gender, and religion in socio-</w:t>
      </w:r>
      <w:r w:rsidRPr="00E12300">
        <w:rPr>
          <w:i/>
        </w:rPr>
        <w:t>cultural formation.</w:t>
      </w:r>
    </w:p>
    <w:p w14:paraId="774372E9" w14:textId="77777777" w:rsidR="00010933" w:rsidRPr="00440EA1" w:rsidRDefault="00010933" w:rsidP="00010933">
      <w:pPr>
        <w:ind w:left="1440" w:hanging="720"/>
      </w:pPr>
      <w:r>
        <w:t>(3</w:t>
      </w:r>
      <w:r w:rsidRPr="00440EA1">
        <w:t xml:space="preserve">) </w:t>
      </w:r>
      <w:proofErr w:type="gramStart"/>
      <w:r w:rsidRPr="00E12300">
        <w:rPr>
          <w:i/>
        </w:rPr>
        <w:t>explore</w:t>
      </w:r>
      <w:proofErr w:type="gramEnd"/>
      <w:r w:rsidRPr="00E12300">
        <w:rPr>
          <w:i/>
        </w:rPr>
        <w:t xml:space="preserve"> different cultures and their multiple w</w:t>
      </w:r>
      <w:r>
        <w:rPr>
          <w:i/>
        </w:rPr>
        <w:t xml:space="preserve">ays of making sense of the </w:t>
      </w:r>
      <w:r w:rsidRPr="00E12300">
        <w:rPr>
          <w:i/>
        </w:rPr>
        <w:t>world.</w:t>
      </w:r>
      <w:r w:rsidRPr="00440EA1">
        <w:t xml:space="preserve"> </w:t>
      </w:r>
    </w:p>
    <w:p w14:paraId="719C4ABB" w14:textId="77777777" w:rsidR="00010933" w:rsidRPr="00E12300" w:rsidRDefault="00010933" w:rsidP="00010933">
      <w:pPr>
        <w:ind w:left="1440" w:hanging="720"/>
        <w:rPr>
          <w:i/>
        </w:rPr>
      </w:pPr>
      <w:r>
        <w:t>(4</w:t>
      </w:r>
      <w:r w:rsidRPr="00440EA1">
        <w:t xml:space="preserve">) </w:t>
      </w:r>
      <w:proofErr w:type="gramStart"/>
      <w:r w:rsidRPr="00E12300">
        <w:rPr>
          <w:i/>
        </w:rPr>
        <w:t>apply</w:t>
      </w:r>
      <w:proofErr w:type="gramEnd"/>
      <w:r w:rsidRPr="00E12300">
        <w:rPr>
          <w:i/>
        </w:rPr>
        <w:t xml:space="preserve"> sociological, anthropological, psychologic</w:t>
      </w:r>
      <w:r>
        <w:rPr>
          <w:i/>
        </w:rPr>
        <w:t xml:space="preserve">al and historical tools to the </w:t>
      </w:r>
      <w:r w:rsidRPr="00E12300">
        <w:rPr>
          <w:i/>
        </w:rPr>
        <w:t xml:space="preserve">study of religion. </w:t>
      </w:r>
    </w:p>
    <w:p w14:paraId="13EBE30B" w14:textId="77777777" w:rsidR="00010933" w:rsidRPr="00E12300" w:rsidRDefault="00010933" w:rsidP="00010933">
      <w:pPr>
        <w:ind w:left="1440" w:hanging="720"/>
        <w:rPr>
          <w:i/>
        </w:rPr>
      </w:pPr>
      <w:r>
        <w:t>(5</w:t>
      </w:r>
      <w:r w:rsidRPr="00FF6A96">
        <w:t xml:space="preserve">) </w:t>
      </w:r>
      <w:proofErr w:type="gramStart"/>
      <w:r>
        <w:rPr>
          <w:i/>
        </w:rPr>
        <w:t>compare</w:t>
      </w:r>
      <w:proofErr w:type="gramEnd"/>
      <w:r>
        <w:rPr>
          <w:i/>
        </w:rPr>
        <w:t xml:space="preserve"> expressions of social difference across ancient/modern and socio-political boundaries</w:t>
      </w:r>
      <w:r w:rsidRPr="00E12300">
        <w:rPr>
          <w:i/>
        </w:rPr>
        <w:t>.</w:t>
      </w:r>
    </w:p>
    <w:p w14:paraId="5B71E141" w14:textId="77777777" w:rsidR="00010933" w:rsidRPr="00E12300" w:rsidRDefault="00010933" w:rsidP="00010933">
      <w:pPr>
        <w:ind w:left="1440" w:hanging="720"/>
        <w:rPr>
          <w:i/>
        </w:rPr>
      </w:pPr>
      <w:r>
        <w:t>(6</w:t>
      </w:r>
      <w:r w:rsidRPr="00FF6A96">
        <w:t xml:space="preserve">) </w:t>
      </w:r>
      <w:proofErr w:type="gramStart"/>
      <w:r w:rsidRPr="00E12300">
        <w:rPr>
          <w:i/>
        </w:rPr>
        <w:t>theorize</w:t>
      </w:r>
      <w:proofErr w:type="gramEnd"/>
      <w:r w:rsidRPr="00E12300">
        <w:rPr>
          <w:i/>
        </w:rPr>
        <w:t xml:space="preserve"> about the role of ethnicity, gender, and religion</w:t>
      </w:r>
      <w:r>
        <w:rPr>
          <w:i/>
        </w:rPr>
        <w:t xml:space="preserve"> in current events and </w:t>
      </w:r>
      <w:r w:rsidRPr="00E12300">
        <w:rPr>
          <w:i/>
        </w:rPr>
        <w:t>in modern religious communities.</w:t>
      </w:r>
    </w:p>
    <w:p w14:paraId="3ADB66A9" w14:textId="77777777" w:rsidR="00010933" w:rsidRPr="00E12300" w:rsidRDefault="00010933" w:rsidP="00010933">
      <w:pPr>
        <w:ind w:left="1440" w:hanging="720"/>
        <w:rPr>
          <w:i/>
        </w:rPr>
      </w:pPr>
      <w:r>
        <w:t>(7</w:t>
      </w:r>
      <w:r w:rsidRPr="00FF6A96">
        <w:t xml:space="preserve">) </w:t>
      </w:r>
      <w:proofErr w:type="gramStart"/>
      <w:r w:rsidRPr="00E12300">
        <w:rPr>
          <w:i/>
        </w:rPr>
        <w:t>apply</w:t>
      </w:r>
      <w:proofErr w:type="gramEnd"/>
      <w:r w:rsidRPr="00E12300">
        <w:rPr>
          <w:i/>
        </w:rPr>
        <w:t xml:space="preserve"> critical reasoning, reading, writing, a</w:t>
      </w:r>
      <w:r>
        <w:rPr>
          <w:i/>
        </w:rPr>
        <w:t xml:space="preserve">nd presentation skills to your </w:t>
      </w:r>
      <w:r w:rsidRPr="00E12300">
        <w:rPr>
          <w:i/>
        </w:rPr>
        <w:t>studies.</w:t>
      </w:r>
    </w:p>
    <w:p w14:paraId="0DFE3864" w14:textId="77777777" w:rsidR="00010933" w:rsidRPr="00FF6A96" w:rsidRDefault="00010933" w:rsidP="00010933">
      <w:pPr>
        <w:ind w:left="1440" w:hanging="720"/>
      </w:pPr>
      <w:r>
        <w:t>(8</w:t>
      </w:r>
      <w:r w:rsidRPr="00FF6A96">
        <w:t xml:space="preserve">) </w:t>
      </w:r>
      <w:r w:rsidRPr="00E12300">
        <w:rPr>
          <w:i/>
        </w:rPr>
        <w:t xml:space="preserve">Construct an online and in-person </w:t>
      </w:r>
      <w:r>
        <w:rPr>
          <w:i/>
        </w:rPr>
        <w:t xml:space="preserve">learning community centered on </w:t>
      </w:r>
      <w:r w:rsidRPr="00E12300">
        <w:rPr>
          <w:i/>
        </w:rPr>
        <w:t>consciousness-</w:t>
      </w:r>
      <w:r w:rsidRPr="00E12300">
        <w:rPr>
          <w:i/>
        </w:rPr>
        <w:tab/>
        <w:t>raising and critical thinking.</w:t>
      </w:r>
      <w:r w:rsidRPr="00FF6A96">
        <w:t xml:space="preserve"> </w:t>
      </w:r>
    </w:p>
    <w:p w14:paraId="6CC60361" w14:textId="77777777" w:rsidR="00010933" w:rsidRDefault="00010933" w:rsidP="00010933"/>
    <w:p w14:paraId="037CA324" w14:textId="77777777" w:rsidR="00010933" w:rsidRPr="006B041C" w:rsidRDefault="00010933" w:rsidP="00010933">
      <w:pPr>
        <w:rPr>
          <w:b/>
        </w:rPr>
      </w:pPr>
      <w:r w:rsidRPr="006B041C">
        <w:rPr>
          <w:b/>
        </w:rPr>
        <w:t>Required Course Materials</w:t>
      </w:r>
      <w:r>
        <w:rPr>
          <w:b/>
        </w:rPr>
        <w:t xml:space="preserve"> </w:t>
      </w:r>
    </w:p>
    <w:p w14:paraId="5F8B5C24" w14:textId="77777777" w:rsidR="00010933" w:rsidRDefault="00010933" w:rsidP="00010933"/>
    <w:p w14:paraId="005AB689" w14:textId="77777777" w:rsidR="00010933" w:rsidRPr="009208E8" w:rsidRDefault="00010933" w:rsidP="00010933">
      <w:pPr>
        <w:rPr>
          <w:u w:val="single"/>
        </w:rPr>
      </w:pPr>
      <w:r>
        <w:rPr>
          <w:u w:val="single"/>
        </w:rPr>
        <w:t>B</w:t>
      </w:r>
      <w:r w:rsidRPr="009208E8">
        <w:rPr>
          <w:u w:val="single"/>
        </w:rPr>
        <w:t xml:space="preserve">ooks (to be purchased): </w:t>
      </w:r>
    </w:p>
    <w:p w14:paraId="33195700" w14:textId="77777777" w:rsidR="00010933" w:rsidRDefault="00010933" w:rsidP="00010933"/>
    <w:p w14:paraId="6E2B5B70" w14:textId="77777777" w:rsidR="00010933" w:rsidRPr="00694F5F" w:rsidRDefault="00010933" w:rsidP="00010933">
      <w:r>
        <w:t xml:space="preserve">Kelly J. Baker, </w:t>
      </w:r>
      <w:r>
        <w:rPr>
          <w:i/>
        </w:rPr>
        <w:t>Gospel According to the Klan: The KKK’s Appeal to Protestant America, 1915-1930</w:t>
      </w:r>
      <w:r>
        <w:t xml:space="preserve"> (University Press of Kansas, 2011). </w:t>
      </w:r>
    </w:p>
    <w:p w14:paraId="105FC802" w14:textId="77777777" w:rsidR="00010933" w:rsidRDefault="00010933" w:rsidP="00010933"/>
    <w:p w14:paraId="4588B2FE" w14:textId="77777777" w:rsidR="00010933" w:rsidRPr="00027CB5" w:rsidRDefault="00010933" w:rsidP="00010933">
      <w:r>
        <w:t xml:space="preserve">Kenneth Kramer, </w:t>
      </w:r>
      <w:r>
        <w:rPr>
          <w:i/>
        </w:rPr>
        <w:t>World Scriptures: An Introduction to Comparative Religions</w:t>
      </w:r>
      <w:r>
        <w:t xml:space="preserve"> (Mahwah, NJ: </w:t>
      </w:r>
      <w:proofErr w:type="spellStart"/>
      <w:r>
        <w:t>Paulist</w:t>
      </w:r>
      <w:proofErr w:type="spellEnd"/>
      <w:r>
        <w:t xml:space="preserve"> Press, 1986). </w:t>
      </w:r>
    </w:p>
    <w:p w14:paraId="284791F1" w14:textId="77777777" w:rsidR="00010933" w:rsidRDefault="00010933" w:rsidP="00010933"/>
    <w:p w14:paraId="5CB691F5" w14:textId="77777777" w:rsidR="00010933" w:rsidRPr="00027CB5" w:rsidRDefault="00010933" w:rsidP="00010933">
      <w:r>
        <w:t xml:space="preserve">Stephen </w:t>
      </w:r>
      <w:proofErr w:type="spellStart"/>
      <w:r>
        <w:t>Sharot</w:t>
      </w:r>
      <w:proofErr w:type="spellEnd"/>
      <w:r>
        <w:t xml:space="preserve">, </w:t>
      </w:r>
      <w:r>
        <w:rPr>
          <w:i/>
        </w:rPr>
        <w:t xml:space="preserve">A Comparative Sociology of World Religions: Virtuosos, Priests, and Popular Religion </w:t>
      </w:r>
      <w:r>
        <w:t>(New York: NYU Press, 2001).</w:t>
      </w:r>
    </w:p>
    <w:p w14:paraId="630A41D0" w14:textId="77777777" w:rsidR="00010933" w:rsidRDefault="00010933" w:rsidP="00010933"/>
    <w:p w14:paraId="1B8BB24A" w14:textId="77777777" w:rsidR="00010933" w:rsidRPr="009208E8" w:rsidRDefault="00010933" w:rsidP="00010933">
      <w:pPr>
        <w:rPr>
          <w:u w:val="single"/>
        </w:rPr>
      </w:pPr>
      <w:r w:rsidRPr="009208E8">
        <w:rPr>
          <w:u w:val="single"/>
        </w:rPr>
        <w:t>Articles (to be downloaded from Canvas):</w:t>
      </w:r>
    </w:p>
    <w:p w14:paraId="59437FAC" w14:textId="77777777" w:rsidR="00010933" w:rsidRDefault="00010933" w:rsidP="00010933"/>
    <w:p w14:paraId="0D85CB92" w14:textId="77777777" w:rsidR="00010933" w:rsidRPr="00027CB5" w:rsidRDefault="00010933" w:rsidP="00010933">
      <w:r>
        <w:t xml:space="preserve">Michael Crowley, “Iraq’s Eternal War,” </w:t>
      </w:r>
      <w:r>
        <w:rPr>
          <w:i/>
        </w:rPr>
        <w:t>Time</w:t>
      </w:r>
      <w:r>
        <w:t xml:space="preserve">, June 30, 2014, 28-34. </w:t>
      </w:r>
    </w:p>
    <w:p w14:paraId="60DF4A99" w14:textId="77777777" w:rsidR="00010933" w:rsidRDefault="00010933" w:rsidP="00010933"/>
    <w:p w14:paraId="713DB003" w14:textId="77777777" w:rsidR="00010933" w:rsidRPr="00CD4107" w:rsidRDefault="00010933" w:rsidP="00010933">
      <w:r w:rsidRPr="00CD4107">
        <w:t xml:space="preserve">Richard H. Davis, Excerpt from </w:t>
      </w:r>
      <w:r w:rsidRPr="00CD4107">
        <w:rPr>
          <w:i/>
        </w:rPr>
        <w:t>Lives of Indian Images</w:t>
      </w:r>
      <w:r w:rsidRPr="00CD4107">
        <w:t xml:space="preserve">, in </w:t>
      </w:r>
      <w:r w:rsidRPr="00CD4107">
        <w:rPr>
          <w:i/>
        </w:rPr>
        <w:t>Religion, Art, &amp; Visual Culture: A Cross-Cultural Reader</w:t>
      </w:r>
      <w:r w:rsidRPr="00CD4107">
        <w:t xml:space="preserve">, ed. S. Brent Plate (New York: Palgrave, 2002), </w:t>
      </w:r>
      <w:proofErr w:type="gramStart"/>
      <w:r w:rsidRPr="00CD4107">
        <w:t>176</w:t>
      </w:r>
      <w:proofErr w:type="gramEnd"/>
      <w:r w:rsidRPr="00CD4107">
        <w:t>-181.</w:t>
      </w:r>
    </w:p>
    <w:p w14:paraId="66965A86" w14:textId="77777777" w:rsidR="00010933" w:rsidRPr="00CD4107" w:rsidRDefault="00010933" w:rsidP="00010933"/>
    <w:p w14:paraId="311BB533" w14:textId="77777777" w:rsidR="00010933" w:rsidRPr="00CD4107" w:rsidRDefault="00010933" w:rsidP="00010933">
      <w:r w:rsidRPr="00CD4107">
        <w:t xml:space="preserve">Diana L. Eck, Excerpt from </w:t>
      </w:r>
      <w:proofErr w:type="spellStart"/>
      <w:r w:rsidRPr="00CD4107">
        <w:rPr>
          <w:i/>
        </w:rPr>
        <w:t>Darshan</w:t>
      </w:r>
      <w:proofErr w:type="spellEnd"/>
      <w:r w:rsidRPr="00CD4107">
        <w:t xml:space="preserve">, in </w:t>
      </w:r>
      <w:r w:rsidRPr="00CD4107">
        <w:rPr>
          <w:i/>
        </w:rPr>
        <w:t>Religion, Art, &amp; Visual Culture: A Cross-Cultural Reader</w:t>
      </w:r>
      <w:r w:rsidRPr="00CD4107">
        <w:t>, ed. S. Brent Plate (New York: Palgrave, 2002)</w:t>
      </w:r>
      <w:proofErr w:type="gramStart"/>
      <w:r w:rsidRPr="00CD4107">
        <w:t>,171</w:t>
      </w:r>
      <w:proofErr w:type="gramEnd"/>
      <w:r w:rsidRPr="00CD4107">
        <w:t xml:space="preserve">-176. </w:t>
      </w:r>
    </w:p>
    <w:p w14:paraId="7904BE28" w14:textId="77777777" w:rsidR="00010933" w:rsidRPr="00CD4107" w:rsidRDefault="00010933" w:rsidP="00010933"/>
    <w:p w14:paraId="4600101F" w14:textId="77777777" w:rsidR="00010933" w:rsidRPr="001E5F59" w:rsidRDefault="00010933" w:rsidP="00010933">
      <w:r w:rsidRPr="00CD4107">
        <w:t xml:space="preserve">Susan Harding, “Revolve, the </w:t>
      </w:r>
      <w:proofErr w:type="spellStart"/>
      <w:r w:rsidRPr="001E5F59">
        <w:rPr>
          <w:i/>
        </w:rPr>
        <w:t>Biblezine</w:t>
      </w:r>
      <w:proofErr w:type="spellEnd"/>
      <w:r w:rsidRPr="00CD4107">
        <w:t xml:space="preserve">: A </w:t>
      </w:r>
      <w:proofErr w:type="spellStart"/>
      <w:r w:rsidRPr="00CD4107">
        <w:t>Transevangelical</w:t>
      </w:r>
      <w:proofErr w:type="spellEnd"/>
      <w:r w:rsidRPr="00CD4107">
        <w:t xml:space="preserve"> Text,” in </w:t>
      </w:r>
      <w:r w:rsidRPr="00CD4107">
        <w:rPr>
          <w:i/>
        </w:rPr>
        <w:t>The Social Life of Scriptures: Cross-Cultural Perspectives on Biblicism</w:t>
      </w:r>
      <w:r w:rsidRPr="00CD4107">
        <w:t xml:space="preserve">, ed. James S. </w:t>
      </w:r>
      <w:proofErr w:type="spellStart"/>
      <w:r w:rsidRPr="00CD4107">
        <w:t>Bielo</w:t>
      </w:r>
      <w:proofErr w:type="spellEnd"/>
      <w:r w:rsidRPr="00CD4107">
        <w:t xml:space="preserve"> (New Brunswick, Rutgers University Press, 2006), 176-193. </w:t>
      </w:r>
    </w:p>
    <w:p w14:paraId="0B775E64" w14:textId="77777777" w:rsidR="00010933" w:rsidRPr="00CD4107" w:rsidRDefault="00010933" w:rsidP="00010933"/>
    <w:p w14:paraId="7D6CCFBB" w14:textId="77777777" w:rsidR="00010933" w:rsidRPr="00CD4107" w:rsidRDefault="00010933" w:rsidP="00010933">
      <w:r w:rsidRPr="00CD4107">
        <w:t xml:space="preserve">John Stratton Hawley, Excerpt from the prologue to </w:t>
      </w:r>
      <w:r w:rsidRPr="00CD4107">
        <w:rPr>
          <w:i/>
        </w:rPr>
        <w:t>Devi: Goddess of India</w:t>
      </w:r>
      <w:r w:rsidRPr="00CD4107">
        <w:t xml:space="preserve">, In </w:t>
      </w:r>
      <w:r w:rsidRPr="00CD4107">
        <w:rPr>
          <w:i/>
        </w:rPr>
        <w:t>Religion, Art, &amp; Visual Culture: A Cross-Cultural Reader</w:t>
      </w:r>
      <w:r w:rsidRPr="00CD4107">
        <w:t xml:space="preserve">, ed. S. Brent Plate (New York: Palgrave, 2002), </w:t>
      </w:r>
      <w:proofErr w:type="gramStart"/>
      <w:r w:rsidRPr="00CD4107">
        <w:t>182</w:t>
      </w:r>
      <w:proofErr w:type="gramEnd"/>
      <w:r w:rsidRPr="00CD4107">
        <w:t>-187.</w:t>
      </w:r>
    </w:p>
    <w:p w14:paraId="3633428A" w14:textId="77777777" w:rsidR="00C61E9C" w:rsidRPr="00CD4107" w:rsidRDefault="00C61E9C" w:rsidP="00010933"/>
    <w:p w14:paraId="508C008C" w14:textId="77777777" w:rsidR="00010933" w:rsidRPr="005842DE" w:rsidRDefault="00010933" w:rsidP="00010933">
      <w:pPr>
        <w:widowControl w:val="0"/>
        <w:autoSpaceDE w:val="0"/>
        <w:autoSpaceDN w:val="0"/>
        <w:adjustRightInd w:val="0"/>
        <w:rPr>
          <w:color w:val="000000"/>
          <w:lang w:bidi="en-US"/>
        </w:rPr>
      </w:pPr>
      <w:r w:rsidRPr="005842DE">
        <w:rPr>
          <w:color w:val="000000"/>
          <w:lang w:bidi="en-US"/>
        </w:rPr>
        <w:t>Joseph M. Kitagawa, “One of the Many Faces of China: Maoism as a Quasi-Religion,”</w:t>
      </w:r>
    </w:p>
    <w:p w14:paraId="25FDD812" w14:textId="77777777" w:rsidR="00010933" w:rsidRDefault="00010933" w:rsidP="00010933">
      <w:pPr>
        <w:rPr>
          <w:bCs/>
          <w:color w:val="000000"/>
          <w:szCs w:val="16"/>
          <w:lang w:bidi="en-US"/>
        </w:rPr>
      </w:pPr>
      <w:proofErr w:type="gramStart"/>
      <w:r w:rsidRPr="005842DE">
        <w:rPr>
          <w:bCs/>
          <w:i/>
          <w:iCs/>
          <w:color w:val="000000"/>
          <w:szCs w:val="16"/>
          <w:lang w:bidi="en-US"/>
        </w:rPr>
        <w:t xml:space="preserve">Japanese Journal of Religious Studies </w:t>
      </w:r>
      <w:r w:rsidRPr="005842DE">
        <w:rPr>
          <w:bCs/>
          <w:iCs/>
          <w:color w:val="000000"/>
          <w:szCs w:val="16"/>
          <w:lang w:bidi="en-US"/>
        </w:rPr>
        <w:t>(</w:t>
      </w:r>
      <w:r w:rsidRPr="005842DE">
        <w:rPr>
          <w:bCs/>
          <w:color w:val="000000"/>
          <w:szCs w:val="16"/>
          <w:lang w:bidi="en-US"/>
        </w:rPr>
        <w:t>June-September 1974: 1/2-3), 125-141.</w:t>
      </w:r>
      <w:proofErr w:type="gramEnd"/>
    </w:p>
    <w:p w14:paraId="064DE097" w14:textId="77777777" w:rsidR="00404A6F" w:rsidRPr="00CD4107" w:rsidRDefault="00404A6F" w:rsidP="00010933"/>
    <w:p w14:paraId="165702E2" w14:textId="77777777" w:rsidR="00010933" w:rsidRDefault="00010933" w:rsidP="00010933">
      <w:r w:rsidRPr="00CD4107">
        <w:t xml:space="preserve">Philip </w:t>
      </w:r>
      <w:proofErr w:type="spellStart"/>
      <w:r w:rsidRPr="00CD4107">
        <w:t>Lutgendorf</w:t>
      </w:r>
      <w:proofErr w:type="spellEnd"/>
      <w:r w:rsidRPr="00CD4107">
        <w:t xml:space="preserve">, “All in the (Raghu) Family,” in </w:t>
      </w:r>
      <w:r w:rsidRPr="00CD4107">
        <w:rPr>
          <w:i/>
        </w:rPr>
        <w:t>Religion, Art, &amp; Visual Culture: A Cross-Cultural Reader</w:t>
      </w:r>
      <w:r w:rsidRPr="00CD4107">
        <w:t>, ed. S. Brent Plate (New York: Palgrave, 2002)</w:t>
      </w:r>
      <w:proofErr w:type="gramStart"/>
      <w:r w:rsidRPr="00CD4107">
        <w:t>,187</w:t>
      </w:r>
      <w:proofErr w:type="gramEnd"/>
      <w:r w:rsidRPr="00CD4107">
        <w:t>-193.</w:t>
      </w:r>
    </w:p>
    <w:p w14:paraId="23165180" w14:textId="77777777" w:rsidR="00010933" w:rsidRDefault="00010933" w:rsidP="00010933"/>
    <w:p w14:paraId="2A415439" w14:textId="77777777" w:rsidR="00010933" w:rsidRPr="00027CB5" w:rsidRDefault="00010933" w:rsidP="00010933">
      <w:r>
        <w:t xml:space="preserve">Amy Milligan, “Colors of the Jewish Rainbow: A Study of Homosexual Men and Yarmulkes,” </w:t>
      </w:r>
      <w:r>
        <w:rPr>
          <w:i/>
        </w:rPr>
        <w:t xml:space="preserve">The Journal of Modern Jewish Studies </w:t>
      </w:r>
      <w:r>
        <w:t>12:1 (2013): 71-89.</w:t>
      </w:r>
    </w:p>
    <w:p w14:paraId="2748D571" w14:textId="77777777" w:rsidR="00010933" w:rsidRPr="00440EA1" w:rsidRDefault="00010933" w:rsidP="00010933">
      <w:pPr>
        <w:rPr>
          <w:b/>
        </w:rPr>
      </w:pPr>
    </w:p>
    <w:p w14:paraId="30311583" w14:textId="546ADE42" w:rsidR="00010933" w:rsidRPr="00440EA1" w:rsidRDefault="00C918D8" w:rsidP="00010933">
      <w:r>
        <w:t>Horace Miner, “Body Ritual A</w:t>
      </w:r>
      <w:r w:rsidR="00010933" w:rsidRPr="00440EA1">
        <w:t xml:space="preserve">mong the </w:t>
      </w:r>
      <w:proofErr w:type="spellStart"/>
      <w:r w:rsidR="00010933" w:rsidRPr="00440EA1">
        <w:t>Nacirema</w:t>
      </w:r>
      <w:proofErr w:type="spellEnd"/>
      <w:r w:rsidR="00010933" w:rsidRPr="00440EA1">
        <w:t xml:space="preserve">.” </w:t>
      </w:r>
      <w:r w:rsidR="00010933" w:rsidRPr="00440EA1">
        <w:rPr>
          <w:i/>
        </w:rPr>
        <w:t xml:space="preserve">American Anthropologist </w:t>
      </w:r>
      <w:r w:rsidR="00010933" w:rsidRPr="00440EA1">
        <w:t xml:space="preserve">58 (1956): 504-507. Accessible via </w:t>
      </w:r>
      <w:proofErr w:type="spellStart"/>
      <w:r w:rsidR="00010933" w:rsidRPr="00440EA1">
        <w:t>Wikisource</w:t>
      </w:r>
      <w:proofErr w:type="spellEnd"/>
      <w:r w:rsidR="00010933" w:rsidRPr="00440EA1">
        <w:t xml:space="preserve">, </w:t>
      </w:r>
      <w:r w:rsidR="00010933" w:rsidRPr="005C0AE6">
        <w:t>http://en.wikisource.org/wiki/Body_Ritual_among _</w:t>
      </w:r>
      <w:proofErr w:type="spellStart"/>
      <w:r w:rsidR="00010933" w:rsidRPr="005C0AE6">
        <w:t>the_Nacirema</w:t>
      </w:r>
      <w:proofErr w:type="spellEnd"/>
      <w:r w:rsidR="00010933" w:rsidRPr="00440EA1">
        <w:t xml:space="preserve"> </w:t>
      </w:r>
    </w:p>
    <w:p w14:paraId="661304AD" w14:textId="77777777" w:rsidR="00010933" w:rsidRPr="00440EA1" w:rsidRDefault="00010933" w:rsidP="00010933"/>
    <w:p w14:paraId="02A742A2" w14:textId="77777777" w:rsidR="00010933" w:rsidRPr="00440EA1" w:rsidRDefault="00010933" w:rsidP="00010933">
      <w:r w:rsidRPr="00440EA1">
        <w:t xml:space="preserve">Paul O. </w:t>
      </w:r>
      <w:proofErr w:type="spellStart"/>
      <w:r w:rsidRPr="00440EA1">
        <w:t>Myhre</w:t>
      </w:r>
      <w:proofErr w:type="spellEnd"/>
      <w:r w:rsidRPr="00440EA1">
        <w:t>, “What is Religion</w:t>
      </w:r>
      <w:proofErr w:type="gramStart"/>
      <w:r w:rsidRPr="00440EA1">
        <w:t>?,</w:t>
      </w:r>
      <w:proofErr w:type="gramEnd"/>
      <w:r w:rsidRPr="00440EA1">
        <w:t xml:space="preserve">” in </w:t>
      </w:r>
      <w:r w:rsidRPr="00440EA1">
        <w:rPr>
          <w:i/>
        </w:rPr>
        <w:t>Introduction to Religious Studies</w:t>
      </w:r>
      <w:r w:rsidRPr="00440EA1">
        <w:t xml:space="preserve">, ed. Paul O. </w:t>
      </w:r>
      <w:proofErr w:type="spellStart"/>
      <w:r w:rsidRPr="00440EA1">
        <w:t>Myhre</w:t>
      </w:r>
      <w:proofErr w:type="spellEnd"/>
      <w:r w:rsidRPr="00440EA1">
        <w:t xml:space="preserve"> (Winona, MN: Anselm Academic, 2009), 3-14.</w:t>
      </w:r>
    </w:p>
    <w:p w14:paraId="530A4FC6" w14:textId="77777777" w:rsidR="00010933" w:rsidRPr="00440EA1" w:rsidRDefault="00010933" w:rsidP="00010933">
      <w:pPr>
        <w:rPr>
          <w:b/>
        </w:rPr>
      </w:pPr>
    </w:p>
    <w:p w14:paraId="4DA34A14" w14:textId="48F5A83E" w:rsidR="00010933" w:rsidRPr="00CD4107" w:rsidRDefault="00010933" w:rsidP="00010933">
      <w:r w:rsidRPr="00CD4107">
        <w:t xml:space="preserve">Sherry B. </w:t>
      </w:r>
      <w:proofErr w:type="spellStart"/>
      <w:r w:rsidRPr="00CD4107">
        <w:t>Ortner</w:t>
      </w:r>
      <w:proofErr w:type="spellEnd"/>
      <w:r w:rsidRPr="00CD4107">
        <w:t xml:space="preserve">, “Is Female to Male as Nature is to Culture?” </w:t>
      </w:r>
      <w:r w:rsidRPr="00CD4107">
        <w:rPr>
          <w:i/>
        </w:rPr>
        <w:t xml:space="preserve">Feminist Studies </w:t>
      </w:r>
      <w:r w:rsidR="00C918D8">
        <w:t xml:space="preserve">1:2 (Autumn 1972), 5-31, reprinted in </w:t>
      </w:r>
      <w:r w:rsidR="00C918D8">
        <w:rPr>
          <w:i/>
        </w:rPr>
        <w:t>Woman, Culture, Society</w:t>
      </w:r>
      <w:r w:rsidR="00C918D8">
        <w:t xml:space="preserve">, </w:t>
      </w:r>
      <w:proofErr w:type="gramStart"/>
      <w:r w:rsidR="00C918D8">
        <w:t>eds</w:t>
      </w:r>
      <w:proofErr w:type="gramEnd"/>
      <w:r w:rsidR="00C918D8">
        <w:t xml:space="preserve">. M. Z. </w:t>
      </w:r>
      <w:proofErr w:type="spellStart"/>
      <w:r w:rsidR="00C918D8">
        <w:t>Rosaldo</w:t>
      </w:r>
      <w:proofErr w:type="spellEnd"/>
      <w:r w:rsidR="00C918D8">
        <w:t xml:space="preserve"> and L. </w:t>
      </w:r>
      <w:proofErr w:type="spellStart"/>
      <w:r w:rsidR="00C918D8">
        <w:t>Lamphere</w:t>
      </w:r>
      <w:proofErr w:type="spellEnd"/>
      <w:r w:rsidR="000A6E6D">
        <w:t xml:space="preserve"> (Stanford, CA: Stanford University Press, 1974), 68-87,</w:t>
      </w:r>
      <w:r w:rsidR="00C918D8">
        <w:t xml:space="preserve"> </w:t>
      </w:r>
      <w:r w:rsidR="000A6E6D" w:rsidRPr="000A6E6D">
        <w:t>http://radicalanthropologygroup.org/sites/default/files/pdf/class_text_049.pdf</w:t>
      </w:r>
      <w:r w:rsidR="000A6E6D">
        <w:t>.</w:t>
      </w:r>
    </w:p>
    <w:p w14:paraId="0C5DB15E" w14:textId="77777777" w:rsidR="00010933" w:rsidRDefault="00010933" w:rsidP="00010933"/>
    <w:p w14:paraId="016A1D4C" w14:textId="77777777" w:rsidR="00010933" w:rsidRPr="00C532EC" w:rsidRDefault="00010933" w:rsidP="00010933">
      <w:r w:rsidRPr="005842DE">
        <w:t xml:space="preserve">Michael L. </w:t>
      </w:r>
      <w:proofErr w:type="spellStart"/>
      <w:r w:rsidRPr="005842DE">
        <w:t>Satlow</w:t>
      </w:r>
      <w:proofErr w:type="spellEnd"/>
      <w:r w:rsidRPr="005842DE">
        <w:t xml:space="preserve">, “Promised Lands,” in </w:t>
      </w:r>
      <w:r w:rsidRPr="005842DE">
        <w:rPr>
          <w:i/>
        </w:rPr>
        <w:t>Creating Judaism: History, Tradition, Practice</w:t>
      </w:r>
      <w:r w:rsidRPr="005842DE">
        <w:t xml:space="preserve"> (New York, Columbia University Press, 2006), 22-68.</w:t>
      </w:r>
    </w:p>
    <w:p w14:paraId="0A549A3D" w14:textId="77777777" w:rsidR="00010933" w:rsidRDefault="00010933" w:rsidP="00010933"/>
    <w:p w14:paraId="6AADD360" w14:textId="77777777" w:rsidR="00010933" w:rsidRPr="00CB3DBA" w:rsidRDefault="00010933" w:rsidP="00010933">
      <w:r w:rsidRPr="006B041C">
        <w:rPr>
          <w:b/>
        </w:rPr>
        <w:t>Class Preparation</w:t>
      </w:r>
    </w:p>
    <w:p w14:paraId="2992F313" w14:textId="77777777" w:rsidR="00010933" w:rsidRPr="006B041C" w:rsidRDefault="00010933" w:rsidP="00010933"/>
    <w:p w14:paraId="0583FAA5" w14:textId="77777777" w:rsidR="00010933" w:rsidRPr="006B041C" w:rsidRDefault="00010933" w:rsidP="00010933">
      <w:r w:rsidRPr="006B041C">
        <w:t>Our course is divided into units. Each unit focu</w:t>
      </w:r>
      <w:r>
        <w:t xml:space="preserve">ses on a specific </w:t>
      </w:r>
      <w:r w:rsidRPr="006B041C">
        <w:t>construction</w:t>
      </w:r>
      <w:r>
        <w:t xml:space="preserve"> of religion (e.g. tradition)</w:t>
      </w:r>
      <w:r w:rsidRPr="006B041C">
        <w:t>. On av</w:t>
      </w:r>
      <w:r>
        <w:t>erage, you will prepare about 25-30</w:t>
      </w:r>
      <w:r w:rsidRPr="006B041C">
        <w:t xml:space="preserve"> pages per class period. Throughout the course, you will work in pre-assigned research teams for some assignments and individually for others. Early in the term, you will also watch short videos to help you with writing skills </w:t>
      </w:r>
      <w:r>
        <w:t xml:space="preserve">necessary for completing </w:t>
      </w:r>
      <w:r w:rsidRPr="006B041C">
        <w:t>assignments. As a class we will progress through each unit in the manner below.</w:t>
      </w:r>
    </w:p>
    <w:p w14:paraId="33333E25" w14:textId="77777777" w:rsidR="00010933" w:rsidRDefault="00010933" w:rsidP="00010933"/>
    <w:p w14:paraId="4FE3DFBE" w14:textId="77777777" w:rsidR="00010933" w:rsidRPr="009208E8" w:rsidRDefault="00010933" w:rsidP="00010933">
      <w:pPr>
        <w:rPr>
          <w:i/>
        </w:rPr>
      </w:pPr>
      <w:r>
        <w:rPr>
          <w:i/>
        </w:rPr>
        <w:t>Exploring Scriptures</w:t>
      </w:r>
    </w:p>
    <w:p w14:paraId="740B4EBE" w14:textId="77777777" w:rsidR="00010933" w:rsidRPr="006B041C" w:rsidRDefault="00010933" w:rsidP="00010933">
      <w:r w:rsidRPr="006B041C">
        <w:t>The f</w:t>
      </w:r>
      <w:r>
        <w:t xml:space="preserve">irst class session of the unit will introduce you to a specific religious tradition, giving you background information on its history and development. You will also watch a 3-5 minute video that introduces some theoretical tool to help you process what you are learning about a given tradition. </w:t>
      </w:r>
    </w:p>
    <w:p w14:paraId="70D8BD3E" w14:textId="77777777" w:rsidR="00010933" w:rsidRPr="006B041C" w:rsidRDefault="00010933" w:rsidP="00010933"/>
    <w:p w14:paraId="45E0D4DB" w14:textId="77777777" w:rsidR="00010933" w:rsidRDefault="00010933" w:rsidP="00010933">
      <w:r>
        <w:rPr>
          <w:i/>
        </w:rPr>
        <w:t>Sociological Profile</w:t>
      </w:r>
    </w:p>
    <w:p w14:paraId="5D52AD99" w14:textId="77777777" w:rsidR="00010933" w:rsidRDefault="00010933" w:rsidP="00010933">
      <w:r>
        <w:t xml:space="preserve">In these class sessions we will use sociological tools to make sense of how people are organized by and within specific religious traditions. Your reading will build upon what you learned in the exploration of the tradition’s scripture, and will give you an opportunity to practice applying the theories that you have learned thus far. </w:t>
      </w:r>
    </w:p>
    <w:p w14:paraId="47DAB0D5" w14:textId="77777777" w:rsidR="00010933" w:rsidRPr="009208E8" w:rsidRDefault="00010933" w:rsidP="00010933"/>
    <w:p w14:paraId="2BBEA496" w14:textId="77777777" w:rsidR="00010933" w:rsidRPr="009208E8" w:rsidRDefault="00010933" w:rsidP="00010933">
      <w:pPr>
        <w:rPr>
          <w:i/>
        </w:rPr>
      </w:pPr>
      <w:r>
        <w:rPr>
          <w:i/>
        </w:rPr>
        <w:t>Historical Case Studies</w:t>
      </w:r>
    </w:p>
    <w:p w14:paraId="4BBCD3BA" w14:textId="77777777" w:rsidR="00010933" w:rsidRPr="006B041C" w:rsidRDefault="00010933" w:rsidP="00010933">
      <w:r w:rsidRPr="006B041C">
        <w:t>For these sessions you will delve into the fieldwork of scholars and journalists who have looked at issues pertinent to our course</w:t>
      </w:r>
      <w:r>
        <w:t xml:space="preserve"> (i.e. ethnicity, gender, and religion)</w:t>
      </w:r>
      <w:r w:rsidRPr="006B041C">
        <w:t>. In addition to understanding the topic, research question, thesis, and findings of each study, you should use your theoretical and historical</w:t>
      </w:r>
      <w:r>
        <w:t xml:space="preserve"> knowledge to engage the study.</w:t>
      </w:r>
    </w:p>
    <w:p w14:paraId="26135A1E" w14:textId="77777777" w:rsidR="00010933" w:rsidRPr="006B041C" w:rsidRDefault="00010933" w:rsidP="00010933">
      <w:pPr>
        <w:tabs>
          <w:tab w:val="left" w:pos="7360"/>
        </w:tabs>
      </w:pPr>
      <w:r w:rsidRPr="006B041C">
        <w:tab/>
      </w:r>
    </w:p>
    <w:p w14:paraId="4F74F8AE" w14:textId="77777777" w:rsidR="00010933" w:rsidRPr="00CB3DBA" w:rsidRDefault="00010933" w:rsidP="00010933">
      <w:r w:rsidRPr="006B041C">
        <w:rPr>
          <w:i/>
        </w:rPr>
        <w:t>Seminar</w:t>
      </w:r>
    </w:p>
    <w:p w14:paraId="55750580" w14:textId="74ADACB0" w:rsidR="00010933" w:rsidRPr="006B041C" w:rsidRDefault="00010933" w:rsidP="00010933">
      <w:r w:rsidRPr="006B041C">
        <w:t xml:space="preserve">Seminar days are our opportunity to add to the body of knowledge. </w:t>
      </w:r>
      <w:r>
        <w:t xml:space="preserve">Some of you will prepare </w:t>
      </w:r>
      <w:r w:rsidRPr="006B041C">
        <w:t>5</w:t>
      </w:r>
      <w:r>
        <w:t>-</w:t>
      </w:r>
      <w:r w:rsidR="00404A6F">
        <w:t>6</w:t>
      </w:r>
      <w:r w:rsidRPr="006B041C">
        <w:t xml:space="preserve"> page paper</w:t>
      </w:r>
      <w:r>
        <w:t>s</w:t>
      </w:r>
      <w:r w:rsidRPr="006B041C">
        <w:t xml:space="preserve"> arguing som</w:t>
      </w:r>
      <w:r>
        <w:t xml:space="preserve">e thesis about </w:t>
      </w:r>
      <w:r w:rsidRPr="006B041C">
        <w:t>ethnicity</w:t>
      </w:r>
      <w:r>
        <w:t xml:space="preserve"> (and/or) gender and religion.</w:t>
      </w:r>
      <w:r w:rsidRPr="006B041C">
        <w:t xml:space="preserve"> For each seminar session, </w:t>
      </w:r>
      <w:r>
        <w:t>our</w:t>
      </w:r>
      <w:r w:rsidRPr="006B041C">
        <w:t xml:space="preserve"> panel</w:t>
      </w:r>
      <w:r>
        <w:t xml:space="preserve">ists will present their </w:t>
      </w:r>
      <w:r w:rsidRPr="006B041C">
        <w:t>papers to the class</w:t>
      </w:r>
      <w:r>
        <w:t>. The class will then engage them</w:t>
      </w:r>
      <w:r w:rsidRPr="006B041C">
        <w:t xml:space="preserve"> in a scholarly exchange.  </w:t>
      </w:r>
    </w:p>
    <w:p w14:paraId="0560D49F" w14:textId="77777777" w:rsidR="00010933" w:rsidRPr="006B041C" w:rsidRDefault="00010933" w:rsidP="00010933">
      <w:r w:rsidRPr="006B041C">
        <w:t xml:space="preserve"> </w:t>
      </w:r>
    </w:p>
    <w:p w14:paraId="6EC9986C" w14:textId="77777777" w:rsidR="00010933" w:rsidRPr="00CB3DBA" w:rsidRDefault="00010933" w:rsidP="00010933">
      <w:r w:rsidRPr="006B041C">
        <w:rPr>
          <w:i/>
        </w:rPr>
        <w:t>Research Days</w:t>
      </w:r>
    </w:p>
    <w:p w14:paraId="46E95E12" w14:textId="77777777" w:rsidR="00010933" w:rsidRPr="006B041C" w:rsidRDefault="00010933" w:rsidP="00010933">
      <w:r w:rsidRPr="006B041C">
        <w:t>These days are designed for concentrated research. The more work you do outside of class, the more effectively you can use this time. The librarian and I are available for consultation as you work on your project, but our assistance is meant to complement the sufficient effort you have put in outside of class.</w:t>
      </w:r>
    </w:p>
    <w:p w14:paraId="01CAB5AE" w14:textId="77777777" w:rsidR="00010933" w:rsidRDefault="00010933" w:rsidP="00010933"/>
    <w:p w14:paraId="58A87F38" w14:textId="77777777" w:rsidR="00010933" w:rsidRPr="00CB3DBA" w:rsidRDefault="00010933" w:rsidP="00010933">
      <w:pPr>
        <w:rPr>
          <w:b/>
        </w:rPr>
      </w:pPr>
      <w:r w:rsidRPr="006B041C">
        <w:rPr>
          <w:b/>
        </w:rPr>
        <w:t xml:space="preserve">Assignments </w:t>
      </w:r>
    </w:p>
    <w:p w14:paraId="53256B3A" w14:textId="77777777" w:rsidR="00010933" w:rsidRPr="006B041C" w:rsidRDefault="00010933" w:rsidP="00010933">
      <w:pPr>
        <w:rPr>
          <w:b/>
        </w:rPr>
      </w:pPr>
      <w:r w:rsidRPr="006B041C">
        <w:rPr>
          <w:b/>
        </w:rPr>
        <w:t>Assignments/Evaluations of Student Learning Outcomes</w:t>
      </w:r>
    </w:p>
    <w:p w14:paraId="5D8F5F6B" w14:textId="77777777" w:rsidR="00010933" w:rsidRPr="00E61562" w:rsidRDefault="00010933" w:rsidP="00010933">
      <w:pPr>
        <w:rPr>
          <w:i/>
        </w:rPr>
      </w:pPr>
    </w:p>
    <w:p w14:paraId="604C736C" w14:textId="77777777" w:rsidR="00010933" w:rsidRPr="00E61562" w:rsidRDefault="00010933" w:rsidP="00010933">
      <w:pPr>
        <w:rPr>
          <w:i/>
        </w:rPr>
      </w:pPr>
      <w:r w:rsidRPr="00E61562">
        <w:rPr>
          <w:i/>
        </w:rPr>
        <w:t>A. Assessment of Student Learning Outcomes</w:t>
      </w:r>
    </w:p>
    <w:p w14:paraId="6FF4D11F" w14:textId="77777777" w:rsidR="00010933" w:rsidRPr="00440EA1" w:rsidRDefault="00010933" w:rsidP="00010933">
      <w:r w:rsidRPr="00440EA1">
        <w:t>My assessment of student learning outcomes will derive from your performance on the following assignments:</w:t>
      </w:r>
    </w:p>
    <w:p w14:paraId="1E0778C4" w14:textId="77777777" w:rsidR="00010933" w:rsidRPr="00440EA1" w:rsidRDefault="00010933" w:rsidP="00010933"/>
    <w:p w14:paraId="1FB0BD43" w14:textId="77777777" w:rsidR="00010933" w:rsidRDefault="00010933" w:rsidP="00010933">
      <w:r>
        <w:t>-Class Diary</w:t>
      </w:r>
    </w:p>
    <w:p w14:paraId="5A5986CF" w14:textId="77777777" w:rsidR="00010933" w:rsidRDefault="00010933" w:rsidP="00010933">
      <w:r>
        <w:t xml:space="preserve">About every other Friday (those weeks where we do not have a seminar paper), you will be contributing to a course repository that will hold thoughts, ideas, reflections, and resources related to the week’s topic. </w:t>
      </w:r>
    </w:p>
    <w:p w14:paraId="37959A60" w14:textId="77777777" w:rsidR="00010933" w:rsidRDefault="00010933" w:rsidP="00010933"/>
    <w:p w14:paraId="0150334A" w14:textId="65D563E6" w:rsidR="00010933" w:rsidRPr="00E61562" w:rsidRDefault="00010933" w:rsidP="00010933">
      <w:r>
        <w:t>You can share in a number of ways. You might contribute a two-page reflection essay discussing the readings. You might do a roundup blog post of news events you see as relevant to our discussion. You could upload a four-minute podcast where you share your views. Or you could create an art piece that deals with the topic. You will be in charge o</w:t>
      </w:r>
      <w:r w:rsidR="00155F76">
        <w:t>f substantively commenting on two classmate</w:t>
      </w:r>
      <w:r>
        <w:t>s</w:t>
      </w:r>
      <w:r w:rsidR="00155F76">
        <w:t>’</w:t>
      </w:r>
      <w:r>
        <w:t xml:space="preserve"> contribution by Sunday at 11:59pm. </w:t>
      </w:r>
    </w:p>
    <w:p w14:paraId="7CCC4C43" w14:textId="77777777" w:rsidR="00010933" w:rsidRPr="00E61562" w:rsidRDefault="00010933" w:rsidP="00010933"/>
    <w:p w14:paraId="449690E4" w14:textId="77777777" w:rsidR="00010933" w:rsidRPr="00E61562" w:rsidRDefault="00010933" w:rsidP="00010933">
      <w:r w:rsidRPr="00E61562">
        <w:t>-Seminar Papers</w:t>
      </w:r>
    </w:p>
    <w:p w14:paraId="5F414515" w14:textId="1F9BE32C" w:rsidR="00010933" w:rsidRPr="006B041C" w:rsidRDefault="00010933" w:rsidP="00010933">
      <w:r w:rsidRPr="00E61562">
        <w:t xml:space="preserve">You are required to complete </w:t>
      </w:r>
      <w:r w:rsidR="0014643F">
        <w:rPr>
          <w:u w:val="single"/>
        </w:rPr>
        <w:t>two</w:t>
      </w:r>
      <w:r w:rsidRPr="00E61562">
        <w:t xml:space="preserve"> (out of </w:t>
      </w:r>
      <w:r>
        <w:t>six</w:t>
      </w:r>
      <w:r w:rsidRPr="00E61562">
        <w:t xml:space="preserve">) seminar papers in the course of the term. </w:t>
      </w:r>
      <w:r w:rsidRPr="006B041C">
        <w:t>One of your three requi</w:t>
      </w:r>
      <w:r>
        <w:t xml:space="preserve">red papers will be pre-assigned. Each paper should be roughly </w:t>
      </w:r>
      <w:r w:rsidR="00404A6F">
        <w:rPr>
          <w:b/>
        </w:rPr>
        <w:t>5-6</w:t>
      </w:r>
      <w:r>
        <w:rPr>
          <w:b/>
        </w:rPr>
        <w:t>pages</w:t>
      </w:r>
      <w:r w:rsidRPr="006B041C">
        <w:t xml:space="preserve"> in length and argue a single thesis about </w:t>
      </w:r>
      <w:r>
        <w:t>ethnicity (or) gender and religion</w:t>
      </w:r>
      <w:r w:rsidRPr="006B041C">
        <w:t>. Your argument should be built upon the theory for that unit. You must also embed some dynamic media (video, music, evocative image, etc.) to help illustrate your p</w:t>
      </w:r>
      <w:r>
        <w:t>aper’</w:t>
      </w:r>
      <w:r w:rsidRPr="006B041C">
        <w:t xml:space="preserve">s historical context. Your introduction and conclusion should follow the Get to the Point Introduction model, and your body paragraphs should follow the ACE model (including colors). </w:t>
      </w:r>
      <w:r>
        <w:t>Although no outside research is required, you should also include a bibliography that includes the sources you are using from class (a</w:t>
      </w:r>
      <w:r w:rsidR="00404A6F">
        <w:t>nd a</w:t>
      </w:r>
      <w:r>
        <w:t xml:space="preserve">ny others you may choose to use). </w:t>
      </w:r>
      <w:r>
        <w:rPr>
          <w:b/>
        </w:rPr>
        <w:t>Papers are due on Canvas</w:t>
      </w:r>
      <w:r w:rsidRPr="006B041C">
        <w:t xml:space="preserve"> </w:t>
      </w:r>
      <w:r w:rsidRPr="0024278C">
        <w:rPr>
          <w:b/>
        </w:rPr>
        <w:t>one hour before class time</w:t>
      </w:r>
      <w:r w:rsidRPr="006B041C">
        <w:t>.</w:t>
      </w:r>
      <w:r>
        <w:t xml:space="preserve"> In class, you will present your paper and </w:t>
      </w:r>
      <w:r w:rsidRPr="001A6B18">
        <w:rPr>
          <w:b/>
        </w:rPr>
        <w:t xml:space="preserve">three discussion questions </w:t>
      </w:r>
      <w:r>
        <w:t xml:space="preserve">you would like us to discuss. We will also </w:t>
      </w:r>
      <w:r w:rsidRPr="006B041C">
        <w:t xml:space="preserve">hold forth in a </w:t>
      </w:r>
      <w:r>
        <w:t xml:space="preserve">Q&amp;A conversation about your paper. </w:t>
      </w:r>
    </w:p>
    <w:p w14:paraId="660410B1" w14:textId="77777777" w:rsidR="00010933" w:rsidRPr="006B041C" w:rsidRDefault="00010933" w:rsidP="00010933"/>
    <w:p w14:paraId="45013CE1" w14:textId="77777777" w:rsidR="00010933" w:rsidRPr="00E61562" w:rsidRDefault="00010933" w:rsidP="00010933">
      <w:r w:rsidRPr="00E61562">
        <w:t>-Preliminary Annotated Bibliography and Proposal (Midterm)</w:t>
      </w:r>
    </w:p>
    <w:p w14:paraId="5B8950C3" w14:textId="7DA1E792" w:rsidR="00010933" w:rsidRPr="00E61562" w:rsidRDefault="00010933" w:rsidP="00010933">
      <w:r w:rsidRPr="00E61562">
        <w:t xml:space="preserve">For your midterm, you will use the </w:t>
      </w:r>
      <w:r>
        <w:t>Get to the Point Introduction</w:t>
      </w:r>
      <w:r w:rsidRPr="00E61562">
        <w:t xml:space="preserve"> model to craft a </w:t>
      </w:r>
      <w:proofErr w:type="gramStart"/>
      <w:r w:rsidRPr="00E61562">
        <w:t>2-3 page</w:t>
      </w:r>
      <w:proofErr w:type="gramEnd"/>
      <w:r w:rsidRPr="00E61562">
        <w:t xml:space="preserve"> research paper prop</w:t>
      </w:r>
      <w:r>
        <w:t>osal. You will also use the Get to the Point Introduction</w:t>
      </w:r>
      <w:r w:rsidRPr="00E61562">
        <w:t xml:space="preserve"> model to create </w:t>
      </w:r>
      <w:proofErr w:type="gramStart"/>
      <w:r w:rsidRPr="00E61562">
        <w:t>a</w:t>
      </w:r>
      <w:proofErr w:type="gramEnd"/>
      <w:r w:rsidRPr="00E61562">
        <w:t xml:space="preserve"> (</w:t>
      </w:r>
      <w:r w:rsidRPr="00CB3DBA">
        <w:t>4</w:t>
      </w:r>
      <w:r w:rsidRPr="00E61562">
        <w:t>)-entry annotated bibliography. Your entries should includ</w:t>
      </w:r>
      <w:r>
        <w:t>e (3) peer reviewed articles,</w:t>
      </w:r>
      <w:r w:rsidRPr="00E61562">
        <w:t xml:space="preserve"> (1) scholarly encyclopedia article</w:t>
      </w:r>
      <w:r>
        <w:t xml:space="preserve">, and </w:t>
      </w:r>
      <w:r w:rsidR="00404A6F">
        <w:t xml:space="preserve">a list of scriptural selections/artifacts </w:t>
      </w:r>
      <w:r>
        <w:t>that may be of use</w:t>
      </w:r>
      <w:r w:rsidRPr="00E61562">
        <w:t xml:space="preserve">. </w:t>
      </w:r>
    </w:p>
    <w:p w14:paraId="3DEC3E8D" w14:textId="77777777" w:rsidR="00010933" w:rsidRPr="006B041C" w:rsidRDefault="00010933" w:rsidP="00010933"/>
    <w:p w14:paraId="2B288EC6" w14:textId="77777777" w:rsidR="00010933" w:rsidRPr="006B041C" w:rsidRDefault="00010933" w:rsidP="00010933">
      <w:r w:rsidRPr="006B041C">
        <w:t xml:space="preserve">-Research Paper </w:t>
      </w:r>
    </w:p>
    <w:p w14:paraId="4DFA1CD1" w14:textId="1BA8C14B" w:rsidR="00010933" w:rsidRPr="006B041C" w:rsidRDefault="00010933" w:rsidP="00010933">
      <w:r w:rsidRPr="006B041C">
        <w:t xml:space="preserve">For you final exam, you will submit a </w:t>
      </w:r>
      <w:proofErr w:type="gramStart"/>
      <w:r w:rsidRPr="006B041C">
        <w:t>10-12 pa</w:t>
      </w:r>
      <w:r>
        <w:t>ge</w:t>
      </w:r>
      <w:proofErr w:type="gramEnd"/>
      <w:r>
        <w:t xml:space="preserve"> research paper using the Get to the Point Introduction</w:t>
      </w:r>
      <w:r w:rsidRPr="006B041C">
        <w:t xml:space="preserve"> and ACE models. Your paper should </w:t>
      </w:r>
      <w:r w:rsidR="00404A6F">
        <w:t xml:space="preserve">have a total of at least 6 </w:t>
      </w:r>
      <w:r w:rsidRPr="006B041C">
        <w:t>sources (those on your annotated b</w:t>
      </w:r>
      <w:r w:rsidR="00404A6F">
        <w:t xml:space="preserve">ibliography + 2 new articles). </w:t>
      </w:r>
      <w:r w:rsidRPr="006B041C">
        <w:t>You will also peer edit a classmate’s paper.</w:t>
      </w:r>
    </w:p>
    <w:p w14:paraId="0F30646E" w14:textId="77777777" w:rsidR="00010933" w:rsidRPr="006B041C" w:rsidRDefault="00010933" w:rsidP="00010933"/>
    <w:p w14:paraId="4E899605" w14:textId="45855EBC" w:rsidR="00010933" w:rsidRPr="000B514D" w:rsidRDefault="00010933" w:rsidP="00010933">
      <w:pPr>
        <w:rPr>
          <w:b/>
        </w:rPr>
      </w:pPr>
      <w:r w:rsidRPr="006B041C">
        <w:t xml:space="preserve">The paper should advance a thesis about </w:t>
      </w:r>
      <w:r>
        <w:t xml:space="preserve">religion’s role in determining ethnicity (or) gender. Using </w:t>
      </w:r>
      <w:r w:rsidRPr="006B041C">
        <w:t>scriptural e</w:t>
      </w:r>
      <w:r>
        <w:t>conomies and our other theories, you will analyze a tradition outside of one in which you were formed (i.e. grew up in).</w:t>
      </w:r>
      <w:r w:rsidRPr="006B041C">
        <w:t xml:space="preserve"> </w:t>
      </w:r>
      <w:r w:rsidR="000B514D">
        <w:rPr>
          <w:b/>
        </w:rPr>
        <w:t>You may not choose a different denomination/sect/branch of a tradition in which you were formed.</w:t>
      </w:r>
    </w:p>
    <w:p w14:paraId="0F4D114A" w14:textId="77777777" w:rsidR="00010933" w:rsidRDefault="00010933" w:rsidP="00010933"/>
    <w:p w14:paraId="1A9D04B3" w14:textId="77777777" w:rsidR="00010933" w:rsidRPr="00E12300" w:rsidRDefault="00010933" w:rsidP="00010933">
      <w:pPr>
        <w:rPr>
          <w:i/>
        </w:rPr>
      </w:pPr>
      <w:r w:rsidRPr="00E61562">
        <w:rPr>
          <w:i/>
        </w:rPr>
        <w:t>B.</w:t>
      </w:r>
      <w:r w:rsidRPr="00E12300">
        <w:rPr>
          <w:i/>
        </w:rPr>
        <w:t xml:space="preserve"> Grading of Student Performance</w:t>
      </w:r>
    </w:p>
    <w:p w14:paraId="14C9FF14" w14:textId="77777777" w:rsidR="00010933" w:rsidRPr="00E12300" w:rsidRDefault="00010933" w:rsidP="00010933">
      <w:pPr>
        <w:ind w:left="720"/>
      </w:pPr>
      <w:r w:rsidRPr="00E12300">
        <w:t xml:space="preserve">10% </w:t>
      </w:r>
      <w:proofErr w:type="gramStart"/>
      <w:r w:rsidRPr="00E12300">
        <w:t xml:space="preserve">-    </w:t>
      </w:r>
      <w:r>
        <w:t>Class</w:t>
      </w:r>
      <w:proofErr w:type="gramEnd"/>
      <w:r>
        <w:t xml:space="preserve"> Diary</w:t>
      </w:r>
    </w:p>
    <w:p w14:paraId="244B50A6" w14:textId="77777777" w:rsidR="00010933" w:rsidRPr="00E12300" w:rsidRDefault="00010933" w:rsidP="00010933">
      <w:pPr>
        <w:ind w:left="720"/>
      </w:pPr>
      <w:r w:rsidRPr="00E12300">
        <w:t xml:space="preserve">20% </w:t>
      </w:r>
      <w:proofErr w:type="gramStart"/>
      <w:r w:rsidRPr="00E12300">
        <w:t>-    Seminar</w:t>
      </w:r>
      <w:proofErr w:type="gramEnd"/>
      <w:r w:rsidRPr="00E12300">
        <w:t xml:space="preserve"> Paper 1 (Presentation)</w:t>
      </w:r>
    </w:p>
    <w:p w14:paraId="7861B47C" w14:textId="662948C2" w:rsidR="00010933" w:rsidRPr="00E12300" w:rsidRDefault="0014643F" w:rsidP="00010933">
      <w:pPr>
        <w:ind w:left="720"/>
      </w:pPr>
      <w:r>
        <w:t>2</w:t>
      </w:r>
      <w:r w:rsidR="00010933" w:rsidRPr="00E12300">
        <w:t xml:space="preserve">0% </w:t>
      </w:r>
      <w:proofErr w:type="gramStart"/>
      <w:r w:rsidR="00010933" w:rsidRPr="00E12300">
        <w:t>-    Seminar</w:t>
      </w:r>
      <w:proofErr w:type="gramEnd"/>
      <w:r w:rsidR="00010933" w:rsidRPr="00E12300">
        <w:t xml:space="preserve"> Paper 2 </w:t>
      </w:r>
    </w:p>
    <w:p w14:paraId="19F70A9A" w14:textId="77777777" w:rsidR="00010933" w:rsidRPr="00E12300" w:rsidRDefault="00010933" w:rsidP="00010933">
      <w:pPr>
        <w:ind w:left="720"/>
      </w:pPr>
      <w:r w:rsidRPr="00E12300">
        <w:t xml:space="preserve">20% </w:t>
      </w:r>
      <w:proofErr w:type="gramStart"/>
      <w:r w:rsidRPr="00E12300">
        <w:t>-    Midterm</w:t>
      </w:r>
      <w:proofErr w:type="gramEnd"/>
    </w:p>
    <w:p w14:paraId="355E6B98" w14:textId="77777777" w:rsidR="00010933" w:rsidRPr="00CB3DBA" w:rsidRDefault="00010933" w:rsidP="00010933">
      <w:pPr>
        <w:ind w:left="720"/>
      </w:pPr>
      <w:r w:rsidRPr="00E12300">
        <w:t xml:space="preserve">30% </w:t>
      </w:r>
      <w:proofErr w:type="gramStart"/>
      <w:r w:rsidRPr="00E12300">
        <w:t>-    Final</w:t>
      </w:r>
      <w:proofErr w:type="gramEnd"/>
    </w:p>
    <w:p w14:paraId="02528229" w14:textId="77777777" w:rsidR="00010933" w:rsidRPr="00CB3DBA" w:rsidRDefault="00010933" w:rsidP="00010933">
      <w:pPr>
        <w:ind w:left="720"/>
      </w:pPr>
    </w:p>
    <w:p w14:paraId="32580D80" w14:textId="77777777" w:rsidR="00010933" w:rsidRPr="006B041C" w:rsidRDefault="00010933" w:rsidP="00010933">
      <w:pPr>
        <w:rPr>
          <w:b/>
        </w:rPr>
      </w:pPr>
      <w:r w:rsidRPr="00E61562">
        <w:rPr>
          <w:i/>
        </w:rPr>
        <w:t>C.</w:t>
      </w:r>
      <w:r w:rsidRPr="00E12300">
        <w:rPr>
          <w:i/>
        </w:rPr>
        <w:t xml:space="preserve"> Grading Scale</w:t>
      </w:r>
    </w:p>
    <w:p w14:paraId="770AC097" w14:textId="77777777" w:rsidR="00010933" w:rsidRPr="00AA115E" w:rsidRDefault="00010933" w:rsidP="00010933">
      <w:pPr>
        <w:ind w:firstLine="720"/>
      </w:pPr>
      <w:r>
        <w:t xml:space="preserve">59  </w:t>
      </w:r>
      <w:r w:rsidRPr="005D0505">
        <w:rPr>
          <w:u w:val="single"/>
        </w:rPr>
        <w:t>&gt;</w:t>
      </w:r>
      <w:r w:rsidRPr="005D0505">
        <w:t xml:space="preserve"> </w:t>
      </w:r>
      <w:r>
        <w:t xml:space="preserve">  =F</w:t>
      </w:r>
      <w:r w:rsidRPr="00AA115E">
        <w:t xml:space="preserve">       </w:t>
      </w:r>
      <w:r>
        <w:t xml:space="preserve"> Unacceptable Performance</w:t>
      </w:r>
    </w:p>
    <w:p w14:paraId="728B5092" w14:textId="77777777" w:rsidR="00010933" w:rsidRDefault="00010933" w:rsidP="00010933">
      <w:pPr>
        <w:ind w:left="1440" w:hanging="720"/>
      </w:pPr>
      <w:r>
        <w:t>60-63  =D-      Insufficient Performance</w:t>
      </w:r>
    </w:p>
    <w:p w14:paraId="659EEAA5" w14:textId="77777777" w:rsidR="00010933" w:rsidRDefault="00010933" w:rsidP="00010933">
      <w:pPr>
        <w:ind w:firstLine="720"/>
      </w:pPr>
      <w:r>
        <w:t>64-66  =D       Needs Improvement</w:t>
      </w:r>
    </w:p>
    <w:p w14:paraId="1C9CB4A7" w14:textId="77777777" w:rsidR="00010933" w:rsidRDefault="00010933" w:rsidP="00010933">
      <w:pPr>
        <w:ind w:firstLine="720"/>
      </w:pPr>
      <w:r>
        <w:t>67-69  =D</w:t>
      </w:r>
      <w:proofErr w:type="gramStart"/>
      <w:r>
        <w:t>+     Adequate</w:t>
      </w:r>
      <w:proofErr w:type="gramEnd"/>
      <w:r>
        <w:t xml:space="preserve"> Performance</w:t>
      </w:r>
    </w:p>
    <w:p w14:paraId="42CB360C" w14:textId="77777777" w:rsidR="00010933" w:rsidRDefault="00010933" w:rsidP="00010933">
      <w:pPr>
        <w:ind w:firstLine="720"/>
      </w:pPr>
      <w:r>
        <w:t>70-73</w:t>
      </w:r>
      <w:r w:rsidRPr="00440EA1">
        <w:t xml:space="preserve">  =C</w:t>
      </w:r>
      <w:r>
        <w:t>-      Acceptable Performance</w:t>
      </w:r>
    </w:p>
    <w:p w14:paraId="08E539DD" w14:textId="77777777" w:rsidR="00010933" w:rsidRDefault="00010933" w:rsidP="00010933">
      <w:r>
        <w:tab/>
        <w:t>74-76  =C       Satisfactory Performance</w:t>
      </w:r>
    </w:p>
    <w:p w14:paraId="5CE97C0B" w14:textId="77777777" w:rsidR="00010933" w:rsidRPr="00D15BF1" w:rsidRDefault="00010933" w:rsidP="00010933">
      <w:pPr>
        <w:ind w:firstLine="720"/>
        <w:rPr>
          <w:b/>
        </w:rPr>
      </w:pPr>
      <w:r>
        <w:t>77-79  =C</w:t>
      </w:r>
      <w:proofErr w:type="gramStart"/>
      <w:r>
        <w:t>+     Promising</w:t>
      </w:r>
      <w:proofErr w:type="gramEnd"/>
      <w:r>
        <w:t xml:space="preserve"> Performance</w:t>
      </w:r>
    </w:p>
    <w:p w14:paraId="0448AB02" w14:textId="77777777" w:rsidR="00010933" w:rsidRDefault="00010933" w:rsidP="00010933">
      <w:r>
        <w:tab/>
        <w:t>80-83  =B-      Good Performance</w:t>
      </w:r>
      <w:r w:rsidRPr="00440EA1">
        <w:t xml:space="preserve"> </w:t>
      </w:r>
    </w:p>
    <w:p w14:paraId="72D52C9D" w14:textId="77777777" w:rsidR="00010933" w:rsidRPr="00440EA1" w:rsidRDefault="00010933" w:rsidP="00010933">
      <w:r>
        <w:tab/>
        <w:t>84-86  =B       Great Performance</w:t>
      </w:r>
    </w:p>
    <w:p w14:paraId="771D6869" w14:textId="77777777" w:rsidR="00010933" w:rsidRPr="00440EA1" w:rsidRDefault="00010933" w:rsidP="00010933">
      <w:r>
        <w:tab/>
        <w:t>87</w:t>
      </w:r>
      <w:r w:rsidRPr="00440EA1">
        <w:t>-89  =B</w:t>
      </w:r>
      <w:proofErr w:type="gramStart"/>
      <w:r w:rsidRPr="00440EA1">
        <w:t xml:space="preserve">+ </w:t>
      </w:r>
      <w:r>
        <w:t xml:space="preserve">    Commendable</w:t>
      </w:r>
      <w:proofErr w:type="gramEnd"/>
      <w:r>
        <w:t xml:space="preserve"> Performance</w:t>
      </w:r>
    </w:p>
    <w:p w14:paraId="3E3B7B35" w14:textId="77777777" w:rsidR="00010933" w:rsidRPr="00440EA1" w:rsidRDefault="00010933" w:rsidP="00010933">
      <w:r>
        <w:tab/>
        <w:t>90-94  =A-      Excellent</w:t>
      </w:r>
      <w:r w:rsidRPr="00440EA1">
        <w:t xml:space="preserve"> Performance</w:t>
      </w:r>
    </w:p>
    <w:p w14:paraId="0AF26BDC" w14:textId="77777777" w:rsidR="00010933" w:rsidRPr="00D15BF1" w:rsidRDefault="00010933" w:rsidP="00010933">
      <w:pPr>
        <w:rPr>
          <w:b/>
        </w:rPr>
      </w:pPr>
      <w:r>
        <w:t xml:space="preserve">           95-100 =A </w:t>
      </w:r>
      <w:r w:rsidRPr="00440EA1">
        <w:t xml:space="preserve"> </w:t>
      </w:r>
      <w:r>
        <w:t xml:space="preserve">     Superior</w:t>
      </w:r>
      <w:r w:rsidRPr="00440EA1">
        <w:t xml:space="preserve"> Performance</w:t>
      </w:r>
    </w:p>
    <w:p w14:paraId="112094F7" w14:textId="77777777" w:rsidR="00010933" w:rsidRPr="006B041C" w:rsidRDefault="00010933" w:rsidP="00010933">
      <w:pPr>
        <w:rPr>
          <w:b/>
        </w:rPr>
      </w:pPr>
    </w:p>
    <w:p w14:paraId="29FF8A7E" w14:textId="77777777" w:rsidR="00010933" w:rsidRPr="006B041C" w:rsidRDefault="00010933" w:rsidP="00010933">
      <w:pPr>
        <w:rPr>
          <w:b/>
        </w:rPr>
      </w:pPr>
    </w:p>
    <w:p w14:paraId="4B70D78B" w14:textId="77777777" w:rsidR="00010933" w:rsidRPr="00B95009" w:rsidRDefault="00010933" w:rsidP="00010933">
      <w:r w:rsidRPr="006B041C">
        <w:rPr>
          <w:i/>
        </w:rPr>
        <w:t xml:space="preserve">D. Class Schedule </w:t>
      </w:r>
    </w:p>
    <w:p w14:paraId="4309CC2F" w14:textId="77777777" w:rsidR="00010933" w:rsidRPr="009E6CBF" w:rsidRDefault="00010933" w:rsidP="0001093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3635"/>
        <w:gridCol w:w="3133"/>
      </w:tblGrid>
      <w:tr w:rsidR="00010933" w:rsidRPr="00381149" w14:paraId="2CF34015" w14:textId="77777777" w:rsidTr="00404A6F">
        <w:trPr>
          <w:trHeight w:val="280"/>
          <w:jc w:val="center"/>
        </w:trPr>
        <w:tc>
          <w:tcPr>
            <w:tcW w:w="1466" w:type="pct"/>
            <w:shd w:val="clear" w:color="auto" w:fill="auto"/>
          </w:tcPr>
          <w:p w14:paraId="69EAF4FF" w14:textId="77777777" w:rsidR="00010933" w:rsidRPr="00E74C67" w:rsidRDefault="00010933" w:rsidP="00404A6F">
            <w:pPr>
              <w:jc w:val="center"/>
              <w:rPr>
                <w:b/>
              </w:rPr>
            </w:pPr>
            <w:r w:rsidRPr="00E74C67">
              <w:rPr>
                <w:b/>
              </w:rPr>
              <w:t>Unit Focus</w:t>
            </w:r>
          </w:p>
        </w:tc>
        <w:tc>
          <w:tcPr>
            <w:tcW w:w="1898" w:type="pct"/>
            <w:shd w:val="clear" w:color="auto" w:fill="auto"/>
          </w:tcPr>
          <w:p w14:paraId="75C5D73D" w14:textId="77777777" w:rsidR="00010933" w:rsidRPr="00E74C67" w:rsidRDefault="00010933" w:rsidP="00404A6F">
            <w:pPr>
              <w:jc w:val="center"/>
              <w:rPr>
                <w:b/>
              </w:rPr>
            </w:pPr>
            <w:r w:rsidRPr="00E74C67">
              <w:rPr>
                <w:b/>
              </w:rPr>
              <w:t>Tuesday</w:t>
            </w:r>
          </w:p>
        </w:tc>
        <w:tc>
          <w:tcPr>
            <w:tcW w:w="1636" w:type="pct"/>
            <w:shd w:val="clear" w:color="auto" w:fill="auto"/>
          </w:tcPr>
          <w:p w14:paraId="41DF41FC" w14:textId="77777777" w:rsidR="00010933" w:rsidRPr="00E74C67" w:rsidRDefault="00010933" w:rsidP="00404A6F">
            <w:pPr>
              <w:jc w:val="center"/>
              <w:rPr>
                <w:b/>
              </w:rPr>
            </w:pPr>
            <w:r w:rsidRPr="00E74C67">
              <w:rPr>
                <w:b/>
              </w:rPr>
              <w:t>Thursday</w:t>
            </w:r>
          </w:p>
        </w:tc>
      </w:tr>
      <w:tr w:rsidR="00010933" w:rsidRPr="00381149" w14:paraId="02A09FD9" w14:textId="77777777" w:rsidTr="00404A6F">
        <w:trPr>
          <w:trHeight w:val="280"/>
          <w:jc w:val="center"/>
        </w:trPr>
        <w:tc>
          <w:tcPr>
            <w:tcW w:w="1466" w:type="pct"/>
            <w:shd w:val="clear" w:color="auto" w:fill="auto"/>
          </w:tcPr>
          <w:p w14:paraId="0AEE2FD0" w14:textId="77777777" w:rsidR="00010933" w:rsidRPr="00095A49" w:rsidRDefault="00010933" w:rsidP="00404A6F">
            <w:pPr>
              <w:rPr>
                <w:b/>
              </w:rPr>
            </w:pPr>
            <w:r w:rsidRPr="00095A49">
              <w:rPr>
                <w:b/>
              </w:rPr>
              <w:t>Week 1</w:t>
            </w:r>
          </w:p>
          <w:p w14:paraId="6EACEB4B" w14:textId="77777777" w:rsidR="00010933" w:rsidRPr="00095A49" w:rsidRDefault="00010933" w:rsidP="00404A6F">
            <w:pPr>
              <w:rPr>
                <w:i/>
              </w:rPr>
            </w:pPr>
            <w:r>
              <w:rPr>
                <w:i/>
              </w:rPr>
              <w:t>Orientation</w:t>
            </w:r>
          </w:p>
        </w:tc>
        <w:tc>
          <w:tcPr>
            <w:tcW w:w="1898" w:type="pct"/>
            <w:shd w:val="clear" w:color="auto" w:fill="auto"/>
          </w:tcPr>
          <w:p w14:paraId="7ACB86F1" w14:textId="77777777" w:rsidR="00010933" w:rsidRDefault="00010933" w:rsidP="00404A6F">
            <w:pPr>
              <w:rPr>
                <w:b/>
              </w:rPr>
            </w:pPr>
            <w:r>
              <w:rPr>
                <w:b/>
              </w:rPr>
              <w:t>1/13</w:t>
            </w:r>
          </w:p>
          <w:p w14:paraId="6A0F939F" w14:textId="00A4F3F8" w:rsidR="00010933" w:rsidRDefault="000B514D" w:rsidP="00404A6F">
            <w:r>
              <w:t>#</w:t>
            </w:r>
            <w:proofErr w:type="spellStart"/>
            <w:r>
              <w:t>BlackLivesMatter</w:t>
            </w:r>
            <w:proofErr w:type="spellEnd"/>
          </w:p>
          <w:p w14:paraId="533019C7" w14:textId="77777777" w:rsidR="000B514D" w:rsidRDefault="000B514D" w:rsidP="00404A6F"/>
          <w:p w14:paraId="729F1798" w14:textId="77777777" w:rsidR="00010933" w:rsidRDefault="00010933" w:rsidP="00404A6F">
            <w:r>
              <w:t>*Bring Miner with you to class, but do not read it.</w:t>
            </w:r>
          </w:p>
          <w:p w14:paraId="5C592471" w14:textId="77777777" w:rsidR="00010933" w:rsidRDefault="00010933" w:rsidP="00404A6F"/>
          <w:p w14:paraId="62D7F790" w14:textId="77777777" w:rsidR="00010933" w:rsidRPr="00095A49" w:rsidRDefault="00010933" w:rsidP="00404A6F">
            <w:r>
              <w:t>**For homework, please look over the syllabus and post any questions on the Course Syllabus FAQ.</w:t>
            </w:r>
          </w:p>
        </w:tc>
        <w:tc>
          <w:tcPr>
            <w:tcW w:w="1636" w:type="pct"/>
            <w:shd w:val="clear" w:color="auto" w:fill="auto"/>
          </w:tcPr>
          <w:p w14:paraId="12413A77" w14:textId="77777777" w:rsidR="00010933" w:rsidRDefault="00010933" w:rsidP="00404A6F">
            <w:pPr>
              <w:rPr>
                <w:b/>
              </w:rPr>
            </w:pPr>
            <w:r>
              <w:rPr>
                <w:b/>
              </w:rPr>
              <w:t>1/15</w:t>
            </w:r>
          </w:p>
          <w:p w14:paraId="1B9A685C" w14:textId="77777777" w:rsidR="000B514D" w:rsidRDefault="000B514D" w:rsidP="000B514D">
            <w:r>
              <w:t>Syllabus</w:t>
            </w:r>
          </w:p>
          <w:p w14:paraId="6BF3E746" w14:textId="77777777" w:rsidR="000B514D" w:rsidRDefault="000B514D" w:rsidP="00404A6F">
            <w:pPr>
              <w:rPr>
                <w:b/>
              </w:rPr>
            </w:pPr>
          </w:p>
          <w:p w14:paraId="06FC6424" w14:textId="77777777" w:rsidR="000B514D" w:rsidRPr="00237284" w:rsidRDefault="000B514D" w:rsidP="00404A6F">
            <w:pPr>
              <w:rPr>
                <w:b/>
              </w:rPr>
            </w:pPr>
          </w:p>
          <w:p w14:paraId="6B6C90F7" w14:textId="77777777" w:rsidR="00010933" w:rsidRDefault="00010933" w:rsidP="00404A6F">
            <w:pPr>
              <w:rPr>
                <w:i/>
              </w:rPr>
            </w:pPr>
            <w:r>
              <w:rPr>
                <w:i/>
              </w:rPr>
              <w:t>Defining Discourses: Religion</w:t>
            </w:r>
          </w:p>
          <w:p w14:paraId="3F02343D" w14:textId="77777777" w:rsidR="00010933" w:rsidRDefault="00010933" w:rsidP="00404A6F"/>
          <w:p w14:paraId="529AE033" w14:textId="77777777" w:rsidR="00010933" w:rsidRPr="00383D45" w:rsidRDefault="00010933" w:rsidP="00404A6F">
            <w:r>
              <w:t>Kramer, 1-17.</w:t>
            </w:r>
          </w:p>
          <w:p w14:paraId="1A97EEC7" w14:textId="77777777" w:rsidR="00010933" w:rsidRDefault="00010933" w:rsidP="00404A6F"/>
          <w:p w14:paraId="1AA5268E" w14:textId="77777777" w:rsidR="00C918D8" w:rsidRPr="00381149" w:rsidRDefault="00C918D8" w:rsidP="00C918D8">
            <w:pPr>
              <w:keepNext/>
            </w:pPr>
            <w:r w:rsidRPr="00381149">
              <w:t>Get t</w:t>
            </w:r>
            <w:r>
              <w:t>o the Point Introductions Video.</w:t>
            </w:r>
          </w:p>
          <w:p w14:paraId="66EC8487" w14:textId="77777777" w:rsidR="00C918D8" w:rsidRDefault="00C918D8" w:rsidP="00404A6F"/>
          <w:p w14:paraId="6A9C20BB" w14:textId="77777777" w:rsidR="00010933" w:rsidRPr="00381149" w:rsidRDefault="00010933" w:rsidP="00404A6F"/>
        </w:tc>
      </w:tr>
      <w:tr w:rsidR="00010933" w:rsidRPr="00381149" w14:paraId="26A6B3EB" w14:textId="77777777" w:rsidTr="00404A6F">
        <w:trPr>
          <w:trHeight w:val="280"/>
          <w:jc w:val="center"/>
        </w:trPr>
        <w:tc>
          <w:tcPr>
            <w:tcW w:w="1466" w:type="pct"/>
            <w:shd w:val="clear" w:color="auto" w:fill="auto"/>
          </w:tcPr>
          <w:p w14:paraId="6720E93F" w14:textId="77777777" w:rsidR="00010933" w:rsidRPr="00095A49" w:rsidRDefault="00010933" w:rsidP="00404A6F">
            <w:pPr>
              <w:rPr>
                <w:b/>
              </w:rPr>
            </w:pPr>
            <w:r>
              <w:rPr>
                <w:b/>
              </w:rPr>
              <w:t>Week 2</w:t>
            </w:r>
          </w:p>
          <w:p w14:paraId="74A1168A" w14:textId="77777777" w:rsidR="00010933" w:rsidRPr="00A578DF" w:rsidRDefault="00010933" w:rsidP="00404A6F"/>
        </w:tc>
        <w:tc>
          <w:tcPr>
            <w:tcW w:w="1898" w:type="pct"/>
            <w:shd w:val="clear" w:color="auto" w:fill="auto"/>
          </w:tcPr>
          <w:p w14:paraId="62EA9841" w14:textId="77777777" w:rsidR="00010933" w:rsidRPr="00095A49" w:rsidRDefault="00010933" w:rsidP="00404A6F">
            <w:pPr>
              <w:rPr>
                <w:b/>
              </w:rPr>
            </w:pPr>
            <w:r>
              <w:rPr>
                <w:b/>
              </w:rPr>
              <w:t>1</w:t>
            </w:r>
            <w:r w:rsidRPr="00095A49">
              <w:rPr>
                <w:b/>
              </w:rPr>
              <w:t>/2</w:t>
            </w:r>
            <w:r>
              <w:rPr>
                <w:b/>
              </w:rPr>
              <w:t>0</w:t>
            </w:r>
            <w:r w:rsidRPr="00095A49">
              <w:rPr>
                <w:b/>
              </w:rPr>
              <w:t xml:space="preserve"> </w:t>
            </w:r>
          </w:p>
          <w:p w14:paraId="5CDFD3A6" w14:textId="77777777" w:rsidR="00010933" w:rsidRPr="00881FB4" w:rsidRDefault="00010933" w:rsidP="00404A6F">
            <w:pPr>
              <w:rPr>
                <w:i/>
              </w:rPr>
            </w:pPr>
            <w:r>
              <w:rPr>
                <w:i/>
              </w:rPr>
              <w:t xml:space="preserve">Defining Discourses: </w:t>
            </w:r>
            <w:proofErr w:type="spellStart"/>
            <w:r>
              <w:rPr>
                <w:i/>
              </w:rPr>
              <w:t>Ethnoi</w:t>
            </w:r>
            <w:proofErr w:type="spellEnd"/>
            <w:r>
              <w:rPr>
                <w:i/>
              </w:rPr>
              <w:t xml:space="preserve"> and Religion</w:t>
            </w:r>
          </w:p>
          <w:p w14:paraId="11C75F93" w14:textId="77777777" w:rsidR="00010933" w:rsidRDefault="00010933" w:rsidP="00404A6F">
            <w:pPr>
              <w:keepNext/>
            </w:pPr>
          </w:p>
          <w:p w14:paraId="28AA3CD5" w14:textId="77777777" w:rsidR="00010933" w:rsidRPr="00381149" w:rsidRDefault="00010933" w:rsidP="00404A6F">
            <w:pPr>
              <w:keepNext/>
            </w:pPr>
            <w:proofErr w:type="spellStart"/>
            <w:r>
              <w:t>Sharot</w:t>
            </w:r>
            <w:proofErr w:type="spellEnd"/>
            <w:r>
              <w:t>, 1-19.  (20-66 are optional but will be useful to refer to throughout the semester)</w:t>
            </w:r>
          </w:p>
          <w:p w14:paraId="25EC7439" w14:textId="77777777" w:rsidR="00010933" w:rsidRPr="00381149" w:rsidRDefault="00010933" w:rsidP="00404A6F"/>
          <w:p w14:paraId="38812D06" w14:textId="77777777" w:rsidR="00C918D8" w:rsidRDefault="00C918D8" w:rsidP="00C918D8">
            <w:r>
              <w:t>ACE Video.</w:t>
            </w:r>
          </w:p>
          <w:p w14:paraId="001ED629" w14:textId="77777777" w:rsidR="00010933" w:rsidRPr="00381149" w:rsidRDefault="00010933" w:rsidP="00C918D8">
            <w:pPr>
              <w:keepNext/>
            </w:pPr>
          </w:p>
        </w:tc>
        <w:tc>
          <w:tcPr>
            <w:tcW w:w="1636" w:type="pct"/>
            <w:shd w:val="clear" w:color="auto" w:fill="auto"/>
          </w:tcPr>
          <w:p w14:paraId="3A0A9360" w14:textId="77777777" w:rsidR="00010933" w:rsidRPr="00095A49" w:rsidRDefault="00010933" w:rsidP="00404A6F">
            <w:pPr>
              <w:rPr>
                <w:b/>
              </w:rPr>
            </w:pPr>
            <w:r>
              <w:rPr>
                <w:b/>
              </w:rPr>
              <w:t>1/22</w:t>
            </w:r>
            <w:r w:rsidRPr="00095A49">
              <w:rPr>
                <w:b/>
              </w:rPr>
              <w:t xml:space="preserve"> </w:t>
            </w:r>
          </w:p>
          <w:p w14:paraId="42C4915C" w14:textId="77777777" w:rsidR="00010933" w:rsidRPr="00E74C67" w:rsidRDefault="00010933" w:rsidP="00404A6F">
            <w:pPr>
              <w:rPr>
                <w:i/>
              </w:rPr>
            </w:pPr>
            <w:r>
              <w:rPr>
                <w:i/>
              </w:rPr>
              <w:t>Defining Discourses: Gender and Religion</w:t>
            </w:r>
          </w:p>
          <w:p w14:paraId="0A09433A" w14:textId="77777777" w:rsidR="00010933" w:rsidRPr="00381149" w:rsidRDefault="00010933" w:rsidP="00404A6F">
            <w:pPr>
              <w:keepNext/>
            </w:pPr>
          </w:p>
          <w:p w14:paraId="2064C284" w14:textId="77777777" w:rsidR="00010933" w:rsidRDefault="00010933" w:rsidP="00404A6F">
            <w:pPr>
              <w:keepNext/>
            </w:pPr>
            <w:proofErr w:type="spellStart"/>
            <w:r>
              <w:t>Ortner</w:t>
            </w:r>
            <w:proofErr w:type="spellEnd"/>
            <w:r w:rsidRPr="00381149">
              <w:t xml:space="preserve">. </w:t>
            </w:r>
            <w:r>
              <w:t xml:space="preserve">(As you read, take a sheet of paper and use the Get to the Point Introduction model to help you read. Also highlight the key assertions that comprise the thesis.)  </w:t>
            </w:r>
          </w:p>
          <w:p w14:paraId="54870F81" w14:textId="77777777" w:rsidR="00010933" w:rsidRPr="00381149" w:rsidRDefault="00010933" w:rsidP="00404A6F">
            <w:pPr>
              <w:keepNext/>
            </w:pPr>
          </w:p>
          <w:p w14:paraId="5C6AA1A0" w14:textId="19588BE0" w:rsidR="00010933" w:rsidRPr="00381149" w:rsidRDefault="002517D4" w:rsidP="00404A6F">
            <w:r>
              <w:t xml:space="preserve">*Class Diary post due by Fri 1/23 </w:t>
            </w:r>
            <w:r w:rsidR="00010933">
              <w:t>a</w:t>
            </w:r>
            <w:r>
              <w:t xml:space="preserve">t 11:59pm. Comments due by Sun 1/25 </w:t>
            </w:r>
            <w:r w:rsidR="00010933">
              <w:t>at 11:59pm.</w:t>
            </w:r>
          </w:p>
          <w:p w14:paraId="01C76832" w14:textId="77777777" w:rsidR="00010933" w:rsidRPr="00381149" w:rsidRDefault="00010933" w:rsidP="00404A6F">
            <w:pPr>
              <w:keepNext/>
            </w:pPr>
          </w:p>
          <w:p w14:paraId="59F4FD4F" w14:textId="77777777" w:rsidR="00010933" w:rsidRPr="00381149" w:rsidRDefault="00010933" w:rsidP="00404A6F">
            <w:pPr>
              <w:keepNext/>
            </w:pPr>
          </w:p>
        </w:tc>
      </w:tr>
      <w:tr w:rsidR="00010933" w:rsidRPr="00381149" w14:paraId="65451A7C" w14:textId="77777777" w:rsidTr="00404A6F">
        <w:trPr>
          <w:trHeight w:val="280"/>
          <w:jc w:val="center"/>
        </w:trPr>
        <w:tc>
          <w:tcPr>
            <w:tcW w:w="1466" w:type="pct"/>
            <w:shd w:val="clear" w:color="auto" w:fill="auto"/>
          </w:tcPr>
          <w:p w14:paraId="6450FE48" w14:textId="77777777" w:rsidR="00010933" w:rsidRPr="00095A49" w:rsidRDefault="00010933" w:rsidP="00404A6F">
            <w:pPr>
              <w:keepNext/>
              <w:rPr>
                <w:b/>
              </w:rPr>
            </w:pPr>
            <w:r w:rsidRPr="00095A49">
              <w:rPr>
                <w:b/>
              </w:rPr>
              <w:t>Week 3</w:t>
            </w:r>
          </w:p>
          <w:p w14:paraId="12380E0A" w14:textId="37810F2C" w:rsidR="00010933" w:rsidRPr="00146516" w:rsidRDefault="00010933" w:rsidP="00404A6F">
            <w:pPr>
              <w:keepNext/>
              <w:rPr>
                <w:i/>
              </w:rPr>
            </w:pPr>
            <w:r w:rsidRPr="00146516">
              <w:rPr>
                <w:i/>
              </w:rPr>
              <w:t>Imagin</w:t>
            </w:r>
            <w:r w:rsidR="00C171EC">
              <w:rPr>
                <w:i/>
              </w:rPr>
              <w:t>in</w:t>
            </w:r>
            <w:r w:rsidRPr="00146516">
              <w:rPr>
                <w:i/>
              </w:rPr>
              <w:t>g Religion in India</w:t>
            </w:r>
          </w:p>
        </w:tc>
        <w:tc>
          <w:tcPr>
            <w:tcW w:w="1898" w:type="pct"/>
            <w:shd w:val="clear" w:color="auto" w:fill="auto"/>
          </w:tcPr>
          <w:p w14:paraId="0B7F4F1B" w14:textId="77777777" w:rsidR="00010933" w:rsidRPr="00095A49" w:rsidRDefault="00010933" w:rsidP="00404A6F">
            <w:pPr>
              <w:keepNext/>
              <w:rPr>
                <w:b/>
              </w:rPr>
            </w:pPr>
            <w:r>
              <w:rPr>
                <w:b/>
              </w:rPr>
              <w:t>1/27</w:t>
            </w:r>
            <w:r w:rsidRPr="00095A49">
              <w:rPr>
                <w:b/>
              </w:rPr>
              <w:t xml:space="preserve"> </w:t>
            </w:r>
          </w:p>
          <w:p w14:paraId="2E0A7E80" w14:textId="77777777" w:rsidR="00010933" w:rsidRPr="00E74C67" w:rsidRDefault="00010933" w:rsidP="00404A6F">
            <w:pPr>
              <w:keepNext/>
              <w:rPr>
                <w:i/>
              </w:rPr>
            </w:pPr>
            <w:r>
              <w:rPr>
                <w:i/>
              </w:rPr>
              <w:t>Exploring Scriptures</w:t>
            </w:r>
          </w:p>
          <w:p w14:paraId="02E785FA" w14:textId="77777777" w:rsidR="00A9473E" w:rsidRDefault="00A9473E" w:rsidP="00A9473E">
            <w:pPr>
              <w:keepNext/>
            </w:pPr>
          </w:p>
          <w:p w14:paraId="1868ADFD" w14:textId="77777777" w:rsidR="00A9473E" w:rsidRDefault="00A9473E" w:rsidP="00A9473E">
            <w:pPr>
              <w:keepNext/>
            </w:pPr>
            <w:r>
              <w:t>Indian Religions Video.</w:t>
            </w:r>
          </w:p>
          <w:p w14:paraId="63A3B71C" w14:textId="77777777" w:rsidR="00010933" w:rsidRDefault="00010933" w:rsidP="00404A6F">
            <w:pPr>
              <w:keepNext/>
            </w:pPr>
          </w:p>
          <w:p w14:paraId="3D7A5055" w14:textId="77777777" w:rsidR="00A9473E" w:rsidRDefault="00A9473E" w:rsidP="00404A6F">
            <w:pPr>
              <w:keepNext/>
            </w:pPr>
          </w:p>
          <w:p w14:paraId="1AB4995F" w14:textId="77777777" w:rsidR="00010933" w:rsidRDefault="00010933" w:rsidP="00404A6F">
            <w:pPr>
              <w:keepNext/>
            </w:pPr>
            <w:r>
              <w:t xml:space="preserve">Kramer 18-31, 49-59. </w:t>
            </w:r>
          </w:p>
          <w:p w14:paraId="1D6C9014" w14:textId="77777777" w:rsidR="00010933" w:rsidRDefault="00010933" w:rsidP="00404A6F">
            <w:pPr>
              <w:keepNext/>
            </w:pPr>
          </w:p>
          <w:p w14:paraId="78AFF855" w14:textId="77777777" w:rsidR="00010933" w:rsidRPr="00381149" w:rsidRDefault="00010933" w:rsidP="00740433">
            <w:pPr>
              <w:keepNext/>
            </w:pPr>
          </w:p>
        </w:tc>
        <w:tc>
          <w:tcPr>
            <w:tcW w:w="1636" w:type="pct"/>
            <w:shd w:val="clear" w:color="auto" w:fill="auto"/>
          </w:tcPr>
          <w:p w14:paraId="11D6DA8E" w14:textId="77777777" w:rsidR="00010933" w:rsidRPr="00095A49" w:rsidRDefault="00010933" w:rsidP="00404A6F">
            <w:pPr>
              <w:keepNext/>
              <w:rPr>
                <w:b/>
              </w:rPr>
            </w:pPr>
            <w:r>
              <w:rPr>
                <w:b/>
              </w:rPr>
              <w:t>1/29</w:t>
            </w:r>
          </w:p>
          <w:p w14:paraId="7A8B2EDB" w14:textId="77777777" w:rsidR="00010933" w:rsidRDefault="00010933" w:rsidP="00404A6F">
            <w:pPr>
              <w:keepNext/>
              <w:rPr>
                <w:i/>
              </w:rPr>
            </w:pPr>
            <w:r>
              <w:rPr>
                <w:i/>
              </w:rPr>
              <w:t>Sociological Profile</w:t>
            </w:r>
          </w:p>
          <w:p w14:paraId="48918D61" w14:textId="77777777" w:rsidR="00010933" w:rsidRPr="00381149" w:rsidRDefault="00010933" w:rsidP="00404A6F">
            <w:pPr>
              <w:keepNext/>
            </w:pPr>
          </w:p>
          <w:p w14:paraId="12E9ABF7" w14:textId="77777777" w:rsidR="00010933" w:rsidRPr="00381149" w:rsidRDefault="00010933" w:rsidP="00404A6F">
            <w:pPr>
              <w:keepNext/>
            </w:pPr>
            <w:proofErr w:type="spellStart"/>
            <w:r>
              <w:t>Sharot</w:t>
            </w:r>
            <w:proofErr w:type="spellEnd"/>
            <w:r>
              <w:t>, 102-130.</w:t>
            </w:r>
          </w:p>
          <w:p w14:paraId="2976E186" w14:textId="77777777" w:rsidR="00010933" w:rsidRPr="00381149" w:rsidRDefault="00010933" w:rsidP="00404A6F">
            <w:pPr>
              <w:keepNext/>
            </w:pPr>
          </w:p>
          <w:p w14:paraId="065B52FB" w14:textId="77777777" w:rsidR="00010933" w:rsidRDefault="00010933" w:rsidP="00404A6F">
            <w:pPr>
              <w:keepNext/>
            </w:pPr>
          </w:p>
          <w:p w14:paraId="788B2140" w14:textId="77777777" w:rsidR="00010933" w:rsidRPr="00381149" w:rsidRDefault="00010933" w:rsidP="00404A6F">
            <w:r>
              <w:t>*Class Diary post due by Fri 1/30 at 11:59pm. Comments due by Sun 2/1 at 11:59pm.</w:t>
            </w:r>
          </w:p>
          <w:p w14:paraId="0C878BB0" w14:textId="77777777" w:rsidR="00010933" w:rsidRDefault="00010933" w:rsidP="00404A6F">
            <w:pPr>
              <w:keepNext/>
            </w:pPr>
          </w:p>
          <w:p w14:paraId="4706A718" w14:textId="77777777" w:rsidR="00010933" w:rsidRPr="00381149" w:rsidRDefault="00010933" w:rsidP="00404A6F">
            <w:pPr>
              <w:keepNext/>
            </w:pPr>
          </w:p>
        </w:tc>
      </w:tr>
      <w:tr w:rsidR="00010933" w:rsidRPr="00381149" w14:paraId="0FA53496" w14:textId="77777777" w:rsidTr="00404A6F">
        <w:trPr>
          <w:trHeight w:val="280"/>
          <w:jc w:val="center"/>
        </w:trPr>
        <w:tc>
          <w:tcPr>
            <w:tcW w:w="1466" w:type="pct"/>
            <w:shd w:val="clear" w:color="auto" w:fill="auto"/>
          </w:tcPr>
          <w:p w14:paraId="2715EDED" w14:textId="77777777" w:rsidR="00010933" w:rsidRPr="00095A49" w:rsidRDefault="00010933" w:rsidP="00404A6F">
            <w:pPr>
              <w:rPr>
                <w:b/>
              </w:rPr>
            </w:pPr>
            <w:r>
              <w:rPr>
                <w:b/>
              </w:rPr>
              <w:t>Week 4</w:t>
            </w:r>
          </w:p>
          <w:p w14:paraId="0F555FA3" w14:textId="77777777" w:rsidR="00010933" w:rsidRPr="002927C6" w:rsidRDefault="00010933" w:rsidP="00404A6F">
            <w:pPr>
              <w:rPr>
                <w:i/>
              </w:rPr>
            </w:pPr>
          </w:p>
        </w:tc>
        <w:tc>
          <w:tcPr>
            <w:tcW w:w="1898" w:type="pct"/>
            <w:shd w:val="clear" w:color="auto" w:fill="auto"/>
          </w:tcPr>
          <w:p w14:paraId="5942AF14" w14:textId="77777777" w:rsidR="00010933" w:rsidRPr="00095A49" w:rsidRDefault="00010933" w:rsidP="00404A6F">
            <w:pPr>
              <w:rPr>
                <w:b/>
              </w:rPr>
            </w:pPr>
            <w:r>
              <w:rPr>
                <w:b/>
              </w:rPr>
              <w:t>2/3</w:t>
            </w:r>
          </w:p>
          <w:p w14:paraId="6E437B50" w14:textId="77777777" w:rsidR="00010933" w:rsidRPr="00CB3DBA" w:rsidRDefault="00010933" w:rsidP="00404A6F">
            <w:r>
              <w:rPr>
                <w:i/>
              </w:rPr>
              <w:t>Historical Case Studies</w:t>
            </w:r>
          </w:p>
          <w:p w14:paraId="2DDE9F3B" w14:textId="77777777" w:rsidR="00010933" w:rsidRPr="00381149" w:rsidRDefault="00010933" w:rsidP="00404A6F"/>
          <w:p w14:paraId="508F54F4" w14:textId="77777777" w:rsidR="00010933" w:rsidRDefault="00010933" w:rsidP="00404A6F">
            <w:r>
              <w:t xml:space="preserve">Eck. </w:t>
            </w:r>
          </w:p>
          <w:p w14:paraId="25BAE929" w14:textId="77777777" w:rsidR="00010933" w:rsidRDefault="00010933" w:rsidP="00404A6F">
            <w:r>
              <w:t xml:space="preserve">Davis. </w:t>
            </w:r>
          </w:p>
          <w:p w14:paraId="0E8F9F8A" w14:textId="77777777" w:rsidR="00010933" w:rsidRDefault="00010933" w:rsidP="00404A6F">
            <w:r>
              <w:t>Hawley.</w:t>
            </w:r>
          </w:p>
          <w:p w14:paraId="36E83C36" w14:textId="77777777" w:rsidR="00010933" w:rsidRDefault="00010933" w:rsidP="00404A6F">
            <w:proofErr w:type="spellStart"/>
            <w:r>
              <w:t>Lutgendorf</w:t>
            </w:r>
            <w:proofErr w:type="spellEnd"/>
            <w:r>
              <w:t>.</w:t>
            </w:r>
          </w:p>
          <w:p w14:paraId="065ABD9C" w14:textId="77777777" w:rsidR="00010933" w:rsidRDefault="00010933" w:rsidP="00404A6F">
            <w:r>
              <w:t>(All one file—“Excerpts from Plate”)</w:t>
            </w:r>
          </w:p>
          <w:p w14:paraId="6228C2EA" w14:textId="77777777" w:rsidR="00010933" w:rsidRDefault="00010933" w:rsidP="00404A6F"/>
          <w:p w14:paraId="50CA8285" w14:textId="77777777" w:rsidR="00010933" w:rsidRPr="00381149" w:rsidRDefault="00010933" w:rsidP="00404A6F"/>
          <w:p w14:paraId="03FDF74B" w14:textId="77777777" w:rsidR="00010933" w:rsidRPr="00381149" w:rsidRDefault="00010933" w:rsidP="00404A6F">
            <w:pPr>
              <w:keepNext/>
            </w:pPr>
          </w:p>
          <w:p w14:paraId="4104BCF5" w14:textId="77777777" w:rsidR="00010933" w:rsidRPr="00381149" w:rsidRDefault="00010933" w:rsidP="00404A6F">
            <w:pPr>
              <w:keepNext/>
            </w:pPr>
          </w:p>
          <w:p w14:paraId="6DD1CC22" w14:textId="77777777" w:rsidR="00010933" w:rsidRPr="00381149" w:rsidRDefault="00010933" w:rsidP="00404A6F">
            <w:pPr>
              <w:keepNext/>
            </w:pPr>
          </w:p>
        </w:tc>
        <w:tc>
          <w:tcPr>
            <w:tcW w:w="1636" w:type="pct"/>
            <w:shd w:val="clear" w:color="auto" w:fill="auto"/>
          </w:tcPr>
          <w:p w14:paraId="249118FB" w14:textId="77777777" w:rsidR="00010933" w:rsidRPr="00095A49" w:rsidRDefault="00010933" w:rsidP="00404A6F">
            <w:pPr>
              <w:rPr>
                <w:b/>
              </w:rPr>
            </w:pPr>
            <w:r>
              <w:rPr>
                <w:b/>
              </w:rPr>
              <w:t>2/5</w:t>
            </w:r>
          </w:p>
          <w:p w14:paraId="6D782CEC" w14:textId="77777777" w:rsidR="00010933" w:rsidRPr="00E74C67" w:rsidRDefault="00010933" w:rsidP="00404A6F">
            <w:pPr>
              <w:rPr>
                <w:i/>
              </w:rPr>
            </w:pPr>
            <w:r>
              <w:rPr>
                <w:i/>
              </w:rPr>
              <w:t>Seminar Paper</w:t>
            </w:r>
          </w:p>
          <w:p w14:paraId="36604E79" w14:textId="77777777" w:rsidR="00010933" w:rsidRPr="00381149" w:rsidRDefault="00010933" w:rsidP="00404A6F"/>
          <w:p w14:paraId="27AF51CC" w14:textId="77777777" w:rsidR="00010933" w:rsidRDefault="00010933" w:rsidP="00404A6F">
            <w:pPr>
              <w:keepNext/>
            </w:pPr>
          </w:p>
          <w:p w14:paraId="0BE1D0C9" w14:textId="77777777" w:rsidR="00010933" w:rsidRDefault="00010933" w:rsidP="00404A6F">
            <w:pPr>
              <w:keepNext/>
            </w:pPr>
          </w:p>
          <w:p w14:paraId="7113620B" w14:textId="77777777" w:rsidR="00010933" w:rsidRPr="00B95009" w:rsidRDefault="00010933" w:rsidP="00404A6F">
            <w:pPr>
              <w:keepNext/>
            </w:pPr>
          </w:p>
        </w:tc>
      </w:tr>
      <w:tr w:rsidR="00010933" w:rsidRPr="00381149" w14:paraId="286E2BC2" w14:textId="77777777" w:rsidTr="00404A6F">
        <w:trPr>
          <w:trHeight w:val="280"/>
          <w:jc w:val="center"/>
        </w:trPr>
        <w:tc>
          <w:tcPr>
            <w:tcW w:w="1466" w:type="pct"/>
            <w:shd w:val="clear" w:color="auto" w:fill="auto"/>
          </w:tcPr>
          <w:p w14:paraId="4FDF2A3E" w14:textId="77777777" w:rsidR="00010933" w:rsidRPr="00095A49" w:rsidRDefault="00010933" w:rsidP="00404A6F">
            <w:pPr>
              <w:rPr>
                <w:b/>
              </w:rPr>
            </w:pPr>
            <w:r>
              <w:rPr>
                <w:b/>
              </w:rPr>
              <w:t>Week 5</w:t>
            </w:r>
          </w:p>
          <w:p w14:paraId="3F647EDD" w14:textId="7352C178" w:rsidR="00010933" w:rsidRPr="005A769D" w:rsidRDefault="002517D4" w:rsidP="00404A6F">
            <w:pPr>
              <w:rPr>
                <w:i/>
              </w:rPr>
            </w:pPr>
            <w:r>
              <w:rPr>
                <w:i/>
              </w:rPr>
              <w:t>What is Judaism?</w:t>
            </w:r>
          </w:p>
        </w:tc>
        <w:tc>
          <w:tcPr>
            <w:tcW w:w="1898" w:type="pct"/>
            <w:shd w:val="clear" w:color="auto" w:fill="auto"/>
          </w:tcPr>
          <w:p w14:paraId="5EFDF90B" w14:textId="59014C4D" w:rsidR="000B514D" w:rsidRDefault="00010933" w:rsidP="00404A6F">
            <w:pPr>
              <w:rPr>
                <w:b/>
              </w:rPr>
            </w:pPr>
            <w:r>
              <w:rPr>
                <w:b/>
              </w:rPr>
              <w:t>2/10</w:t>
            </w:r>
          </w:p>
          <w:p w14:paraId="478FD724" w14:textId="77777777" w:rsidR="00010933" w:rsidRDefault="00010933" w:rsidP="00404A6F">
            <w:r>
              <w:rPr>
                <w:i/>
              </w:rPr>
              <w:t>Exploring Scriptures</w:t>
            </w:r>
          </w:p>
          <w:p w14:paraId="700E6548" w14:textId="77777777" w:rsidR="00010933" w:rsidRDefault="00010933" w:rsidP="00404A6F"/>
          <w:p w14:paraId="55F63152" w14:textId="77777777" w:rsidR="002517D4" w:rsidRDefault="002517D4" w:rsidP="002517D4">
            <w:r>
              <w:t xml:space="preserve">Kramer, 170-189. </w:t>
            </w:r>
          </w:p>
          <w:p w14:paraId="5C0AA0DD" w14:textId="77777777" w:rsidR="00A9473E" w:rsidRDefault="00A9473E" w:rsidP="002517D4"/>
          <w:p w14:paraId="4BEEE38F" w14:textId="77777777" w:rsidR="00A9473E" w:rsidRDefault="00A9473E" w:rsidP="00A9473E">
            <w:r>
              <w:t>Judaism Video.</w:t>
            </w:r>
          </w:p>
          <w:p w14:paraId="1ECA24B5" w14:textId="77777777" w:rsidR="00A9473E" w:rsidRDefault="00A9473E" w:rsidP="002517D4"/>
          <w:p w14:paraId="244BDBFA" w14:textId="77777777" w:rsidR="002517D4" w:rsidRDefault="002517D4" w:rsidP="00404A6F"/>
          <w:p w14:paraId="0D42C7C3" w14:textId="77777777" w:rsidR="002517D4" w:rsidRDefault="002517D4" w:rsidP="00404A6F"/>
          <w:p w14:paraId="6771D7F3" w14:textId="77777777" w:rsidR="008432F3" w:rsidRDefault="008432F3" w:rsidP="00404A6F"/>
          <w:p w14:paraId="73507BA8" w14:textId="1F809E76" w:rsidR="00010933" w:rsidRPr="005A769D" w:rsidRDefault="00010933" w:rsidP="00404A6F"/>
          <w:p w14:paraId="71A4C9A6" w14:textId="77777777" w:rsidR="00010933" w:rsidRPr="00381149" w:rsidRDefault="00010933" w:rsidP="00404A6F"/>
        </w:tc>
        <w:tc>
          <w:tcPr>
            <w:tcW w:w="1636" w:type="pct"/>
            <w:shd w:val="clear" w:color="auto" w:fill="auto"/>
          </w:tcPr>
          <w:p w14:paraId="59D8DB9D" w14:textId="77777777" w:rsidR="00010933" w:rsidRPr="00095A49" w:rsidRDefault="00010933" w:rsidP="00404A6F">
            <w:pPr>
              <w:rPr>
                <w:b/>
              </w:rPr>
            </w:pPr>
            <w:r>
              <w:rPr>
                <w:b/>
              </w:rPr>
              <w:t>2/12</w:t>
            </w:r>
            <w:r w:rsidRPr="00095A49">
              <w:rPr>
                <w:b/>
              </w:rPr>
              <w:t xml:space="preserve"> </w:t>
            </w:r>
          </w:p>
          <w:p w14:paraId="6F6E0F0B" w14:textId="77777777" w:rsidR="00010933" w:rsidRDefault="00010933" w:rsidP="00404A6F">
            <w:r>
              <w:rPr>
                <w:i/>
              </w:rPr>
              <w:t>Sociological Profile</w:t>
            </w:r>
          </w:p>
          <w:p w14:paraId="6285F1BA" w14:textId="77777777" w:rsidR="00010933" w:rsidRDefault="00010933" w:rsidP="00404A6F"/>
          <w:p w14:paraId="76F5C14E" w14:textId="77777777" w:rsidR="002517D4" w:rsidRDefault="002517D4" w:rsidP="002517D4">
            <w:proofErr w:type="spellStart"/>
            <w:r>
              <w:t>Satlow</w:t>
            </w:r>
            <w:proofErr w:type="spellEnd"/>
            <w:r>
              <w:t xml:space="preserve">. </w:t>
            </w:r>
          </w:p>
          <w:p w14:paraId="4D05BE7A" w14:textId="77777777" w:rsidR="002517D4" w:rsidRDefault="002517D4" w:rsidP="002517D4"/>
          <w:p w14:paraId="0ED46BF2" w14:textId="77777777" w:rsidR="002517D4" w:rsidRDefault="002517D4" w:rsidP="002517D4"/>
          <w:p w14:paraId="47AA37D2" w14:textId="77777777" w:rsidR="008432F3" w:rsidRDefault="008432F3" w:rsidP="00404A6F"/>
          <w:p w14:paraId="682C610F" w14:textId="77777777" w:rsidR="008432F3" w:rsidRDefault="008432F3" w:rsidP="00404A6F"/>
          <w:p w14:paraId="47974AE8" w14:textId="77777777" w:rsidR="00010933" w:rsidRPr="00381149" w:rsidRDefault="00010933" w:rsidP="00404A6F">
            <w:r>
              <w:t>*Class Diary post due by Fri 2/13 at 11:59pm. Comments due by Sun 2/15 at 11:59pm.</w:t>
            </w:r>
          </w:p>
          <w:p w14:paraId="1221740F" w14:textId="77777777" w:rsidR="00010933" w:rsidRPr="00A02D3C" w:rsidRDefault="00010933" w:rsidP="00404A6F">
            <w:pPr>
              <w:keepNext/>
            </w:pPr>
          </w:p>
        </w:tc>
      </w:tr>
      <w:tr w:rsidR="00010933" w:rsidRPr="00381149" w14:paraId="65EDAACC" w14:textId="77777777" w:rsidTr="00404A6F">
        <w:trPr>
          <w:trHeight w:val="280"/>
          <w:jc w:val="center"/>
        </w:trPr>
        <w:tc>
          <w:tcPr>
            <w:tcW w:w="1466" w:type="pct"/>
            <w:shd w:val="clear" w:color="auto" w:fill="auto"/>
          </w:tcPr>
          <w:p w14:paraId="25916FD2" w14:textId="77777777" w:rsidR="00010933" w:rsidRPr="00095A49" w:rsidRDefault="00010933" w:rsidP="00404A6F">
            <w:pPr>
              <w:rPr>
                <w:b/>
              </w:rPr>
            </w:pPr>
            <w:r w:rsidRPr="00095A49">
              <w:rPr>
                <w:b/>
              </w:rPr>
              <w:t xml:space="preserve">Week 6 </w:t>
            </w:r>
          </w:p>
          <w:p w14:paraId="577B838F" w14:textId="77777777" w:rsidR="00010933" w:rsidRPr="002927C6" w:rsidRDefault="00010933" w:rsidP="00404A6F">
            <w:pPr>
              <w:rPr>
                <w:i/>
              </w:rPr>
            </w:pPr>
          </w:p>
        </w:tc>
        <w:tc>
          <w:tcPr>
            <w:tcW w:w="1898" w:type="pct"/>
            <w:shd w:val="clear" w:color="auto" w:fill="auto"/>
          </w:tcPr>
          <w:p w14:paraId="3872EE99" w14:textId="77777777" w:rsidR="00010933" w:rsidRPr="00095A49" w:rsidRDefault="00010933" w:rsidP="00404A6F">
            <w:pPr>
              <w:rPr>
                <w:b/>
              </w:rPr>
            </w:pPr>
            <w:r>
              <w:rPr>
                <w:b/>
              </w:rPr>
              <w:t>2/17</w:t>
            </w:r>
          </w:p>
          <w:p w14:paraId="6E1F7367" w14:textId="261E5F72" w:rsidR="00D81D41" w:rsidRDefault="00D81D41" w:rsidP="00404A6F">
            <w:pPr>
              <w:rPr>
                <w:i/>
              </w:rPr>
            </w:pPr>
            <w:r>
              <w:rPr>
                <w:i/>
              </w:rPr>
              <w:t>Library Research Day #1</w:t>
            </w:r>
          </w:p>
          <w:p w14:paraId="479B2670" w14:textId="77777777" w:rsidR="00D81D41" w:rsidRDefault="00D81D41" w:rsidP="00404A6F">
            <w:pPr>
              <w:rPr>
                <w:i/>
              </w:rPr>
            </w:pPr>
          </w:p>
          <w:p w14:paraId="1290FA79" w14:textId="77777777" w:rsidR="00010933" w:rsidRDefault="00010933" w:rsidP="00404A6F"/>
          <w:p w14:paraId="7759D955" w14:textId="77777777" w:rsidR="000B514D" w:rsidRPr="00381149" w:rsidRDefault="000B514D" w:rsidP="00404A6F"/>
          <w:p w14:paraId="5EE5B36B" w14:textId="77777777" w:rsidR="00010933" w:rsidRPr="00381149" w:rsidRDefault="00010933" w:rsidP="00404A6F"/>
        </w:tc>
        <w:tc>
          <w:tcPr>
            <w:tcW w:w="1636" w:type="pct"/>
            <w:shd w:val="clear" w:color="auto" w:fill="auto"/>
          </w:tcPr>
          <w:p w14:paraId="2D210A4E" w14:textId="77777777" w:rsidR="00010933" w:rsidRPr="00095A49" w:rsidRDefault="00010933" w:rsidP="00404A6F">
            <w:pPr>
              <w:rPr>
                <w:b/>
              </w:rPr>
            </w:pPr>
            <w:r>
              <w:rPr>
                <w:b/>
              </w:rPr>
              <w:t>2/19</w:t>
            </w:r>
          </w:p>
          <w:p w14:paraId="332B125B" w14:textId="77777777" w:rsidR="00D81D41" w:rsidRDefault="00D81D41" w:rsidP="00D81D41">
            <w:pPr>
              <w:rPr>
                <w:i/>
              </w:rPr>
            </w:pPr>
            <w:r>
              <w:rPr>
                <w:i/>
              </w:rPr>
              <w:t>Historical Case Studies</w:t>
            </w:r>
          </w:p>
          <w:p w14:paraId="166BFEBC" w14:textId="77777777" w:rsidR="00D81D41" w:rsidRDefault="00D81D41" w:rsidP="00D81D41"/>
          <w:p w14:paraId="71BB6167" w14:textId="77777777" w:rsidR="002517D4" w:rsidRPr="00381149" w:rsidRDefault="002517D4" w:rsidP="002517D4">
            <w:pPr>
              <w:keepNext/>
            </w:pPr>
            <w:r>
              <w:t>Milligan.</w:t>
            </w:r>
          </w:p>
          <w:p w14:paraId="3216445C" w14:textId="1D3081E6" w:rsidR="00010933" w:rsidRPr="00A5739A" w:rsidRDefault="00010933" w:rsidP="00404A6F"/>
          <w:p w14:paraId="1B494BCD" w14:textId="77777777" w:rsidR="00010933" w:rsidRPr="00381149" w:rsidRDefault="00010933" w:rsidP="00404A6F"/>
        </w:tc>
      </w:tr>
      <w:tr w:rsidR="00010933" w:rsidRPr="00381149" w14:paraId="2B445F7E" w14:textId="77777777" w:rsidTr="00404A6F">
        <w:trPr>
          <w:trHeight w:val="280"/>
          <w:jc w:val="center"/>
        </w:trPr>
        <w:tc>
          <w:tcPr>
            <w:tcW w:w="1466" w:type="pct"/>
            <w:shd w:val="clear" w:color="auto" w:fill="auto"/>
          </w:tcPr>
          <w:p w14:paraId="69BE3E35" w14:textId="77777777" w:rsidR="00010933" w:rsidRPr="00095A49" w:rsidRDefault="00010933" w:rsidP="00404A6F">
            <w:pPr>
              <w:rPr>
                <w:b/>
              </w:rPr>
            </w:pPr>
            <w:r>
              <w:rPr>
                <w:b/>
              </w:rPr>
              <w:t>Week 7</w:t>
            </w:r>
          </w:p>
          <w:p w14:paraId="426558E3" w14:textId="3ACD14F2" w:rsidR="00010933" w:rsidRPr="00C171EC" w:rsidRDefault="00010933" w:rsidP="00404A6F">
            <w:pPr>
              <w:rPr>
                <w:i/>
              </w:rPr>
            </w:pPr>
            <w:r w:rsidRPr="00C171EC">
              <w:rPr>
                <w:i/>
              </w:rPr>
              <w:t>Midterm</w:t>
            </w:r>
            <w:r w:rsidR="00C171EC" w:rsidRPr="00C171EC">
              <w:rPr>
                <w:i/>
              </w:rPr>
              <w:t xml:space="preserve"> Project Week</w:t>
            </w:r>
          </w:p>
        </w:tc>
        <w:tc>
          <w:tcPr>
            <w:tcW w:w="1898" w:type="pct"/>
            <w:shd w:val="clear" w:color="auto" w:fill="auto"/>
          </w:tcPr>
          <w:p w14:paraId="450FC9F1" w14:textId="77777777" w:rsidR="00010933" w:rsidRPr="00095A49" w:rsidRDefault="00010933" w:rsidP="00404A6F">
            <w:pPr>
              <w:rPr>
                <w:b/>
              </w:rPr>
            </w:pPr>
            <w:r>
              <w:rPr>
                <w:b/>
              </w:rPr>
              <w:t>2/24</w:t>
            </w:r>
          </w:p>
          <w:p w14:paraId="38221935" w14:textId="77777777" w:rsidR="00D81D41" w:rsidRDefault="00D81D41" w:rsidP="00D81D41">
            <w:r>
              <w:rPr>
                <w:i/>
              </w:rPr>
              <w:t>Seminar</w:t>
            </w:r>
          </w:p>
          <w:p w14:paraId="3C94A713" w14:textId="77777777" w:rsidR="00010933" w:rsidRDefault="00010933" w:rsidP="00404A6F">
            <w:pPr>
              <w:rPr>
                <w:i/>
              </w:rPr>
            </w:pPr>
          </w:p>
          <w:p w14:paraId="09C2F55A" w14:textId="6DE8087E" w:rsidR="002517D4" w:rsidRPr="002517D4" w:rsidRDefault="002517D4" w:rsidP="002517D4">
            <w:r>
              <w:t xml:space="preserve"> </w:t>
            </w:r>
          </w:p>
        </w:tc>
        <w:tc>
          <w:tcPr>
            <w:tcW w:w="1636" w:type="pct"/>
            <w:shd w:val="clear" w:color="auto" w:fill="auto"/>
          </w:tcPr>
          <w:p w14:paraId="174B2629" w14:textId="77777777" w:rsidR="00010933" w:rsidRPr="00095A49" w:rsidRDefault="00010933" w:rsidP="00404A6F">
            <w:pPr>
              <w:rPr>
                <w:b/>
              </w:rPr>
            </w:pPr>
            <w:r>
              <w:rPr>
                <w:b/>
              </w:rPr>
              <w:t>2/26</w:t>
            </w:r>
          </w:p>
          <w:p w14:paraId="3903A9AB" w14:textId="77777777" w:rsidR="00010933" w:rsidRPr="001A6B18" w:rsidRDefault="00010933" w:rsidP="00404A6F">
            <w:r>
              <w:rPr>
                <w:i/>
              </w:rPr>
              <w:t>Library Research Day #2</w:t>
            </w:r>
          </w:p>
          <w:p w14:paraId="5C90D67E" w14:textId="77777777" w:rsidR="00010933" w:rsidRPr="00381149" w:rsidRDefault="00010933" w:rsidP="00404A6F">
            <w:r w:rsidRPr="00381149">
              <w:t xml:space="preserve">Annotated Bibliography and Proposal are due by 11:59pm. </w:t>
            </w:r>
          </w:p>
          <w:p w14:paraId="3B8183A7" w14:textId="77777777" w:rsidR="00010933" w:rsidRPr="00A02D3C" w:rsidRDefault="00010933" w:rsidP="00404A6F"/>
          <w:p w14:paraId="72A47C60" w14:textId="77777777" w:rsidR="00010933" w:rsidRPr="00A02D3C" w:rsidRDefault="00010933" w:rsidP="00404A6F"/>
        </w:tc>
      </w:tr>
      <w:tr w:rsidR="00010933" w:rsidRPr="00381149" w14:paraId="1DB6F35C" w14:textId="77777777" w:rsidTr="00404A6F">
        <w:trPr>
          <w:trHeight w:val="280"/>
          <w:jc w:val="center"/>
        </w:trPr>
        <w:tc>
          <w:tcPr>
            <w:tcW w:w="1466" w:type="pct"/>
            <w:shd w:val="clear" w:color="auto" w:fill="auto"/>
          </w:tcPr>
          <w:p w14:paraId="79103EE9" w14:textId="68A95BAF" w:rsidR="00010933" w:rsidRDefault="00010933" w:rsidP="00404A6F">
            <w:pPr>
              <w:rPr>
                <w:b/>
              </w:rPr>
            </w:pPr>
          </w:p>
          <w:p w14:paraId="7F4A5E30" w14:textId="48C88BF2" w:rsidR="00010933" w:rsidRPr="00206D61" w:rsidRDefault="00C171EC" w:rsidP="00404A6F">
            <w:pPr>
              <w:rPr>
                <w:b/>
              </w:rPr>
            </w:pPr>
            <w:r>
              <w:rPr>
                <w:b/>
              </w:rPr>
              <w:t>Spring Break</w:t>
            </w:r>
          </w:p>
          <w:p w14:paraId="630C46DB" w14:textId="77777777" w:rsidR="00010933" w:rsidRPr="002927C6" w:rsidRDefault="00010933" w:rsidP="00404A6F">
            <w:pPr>
              <w:rPr>
                <w:i/>
              </w:rPr>
            </w:pPr>
          </w:p>
        </w:tc>
        <w:tc>
          <w:tcPr>
            <w:tcW w:w="1898" w:type="pct"/>
            <w:shd w:val="clear" w:color="auto" w:fill="auto"/>
          </w:tcPr>
          <w:p w14:paraId="69071D4B" w14:textId="77777777" w:rsidR="00010933" w:rsidRPr="005A769D" w:rsidRDefault="00010933" w:rsidP="00404A6F">
            <w:r>
              <w:rPr>
                <w:b/>
              </w:rPr>
              <w:t xml:space="preserve">3/3 </w:t>
            </w:r>
            <w:r w:rsidRPr="005A769D">
              <w:rPr>
                <w:b/>
              </w:rPr>
              <w:t>(No Class)</w:t>
            </w:r>
          </w:p>
          <w:p w14:paraId="50FBA900" w14:textId="77777777" w:rsidR="00010933" w:rsidRPr="00381149" w:rsidRDefault="00010933" w:rsidP="00404A6F">
            <w:r>
              <w:t xml:space="preserve"> </w:t>
            </w:r>
          </w:p>
          <w:p w14:paraId="618F4E46" w14:textId="77777777" w:rsidR="00010933" w:rsidRPr="00CB3DBA" w:rsidRDefault="00010933" w:rsidP="00404A6F"/>
          <w:p w14:paraId="51BAB523" w14:textId="77777777" w:rsidR="00010933" w:rsidRPr="00CB3DBA" w:rsidRDefault="00010933" w:rsidP="00404A6F"/>
        </w:tc>
        <w:tc>
          <w:tcPr>
            <w:tcW w:w="1636" w:type="pct"/>
            <w:shd w:val="clear" w:color="auto" w:fill="auto"/>
          </w:tcPr>
          <w:p w14:paraId="02C3D42A" w14:textId="77777777" w:rsidR="00010933" w:rsidRPr="00206D61" w:rsidRDefault="00010933" w:rsidP="00404A6F">
            <w:pPr>
              <w:rPr>
                <w:b/>
              </w:rPr>
            </w:pPr>
            <w:r>
              <w:rPr>
                <w:b/>
              </w:rPr>
              <w:t xml:space="preserve">3/5 </w:t>
            </w:r>
            <w:r w:rsidRPr="005A769D">
              <w:rPr>
                <w:b/>
              </w:rPr>
              <w:t>(No Class)</w:t>
            </w:r>
          </w:p>
          <w:p w14:paraId="2DAEF792" w14:textId="77777777" w:rsidR="00010933" w:rsidRDefault="00010933" w:rsidP="00404A6F"/>
          <w:p w14:paraId="2C5C6B3E" w14:textId="77777777" w:rsidR="00010933" w:rsidRPr="00381149" w:rsidRDefault="00010933" w:rsidP="00404A6F"/>
          <w:p w14:paraId="708AF3C6" w14:textId="77777777" w:rsidR="00010933" w:rsidRPr="00381149" w:rsidRDefault="00010933" w:rsidP="00404A6F"/>
        </w:tc>
      </w:tr>
      <w:tr w:rsidR="00010933" w:rsidRPr="00381149" w14:paraId="30799F27" w14:textId="77777777" w:rsidTr="00404A6F">
        <w:trPr>
          <w:trHeight w:val="280"/>
          <w:jc w:val="center"/>
        </w:trPr>
        <w:tc>
          <w:tcPr>
            <w:tcW w:w="1466" w:type="pct"/>
            <w:shd w:val="clear" w:color="auto" w:fill="auto"/>
          </w:tcPr>
          <w:p w14:paraId="0EA2D0CA" w14:textId="2FC80543" w:rsidR="00010933" w:rsidRPr="002927C6" w:rsidRDefault="00010933" w:rsidP="00404A6F">
            <w:pPr>
              <w:rPr>
                <w:b/>
              </w:rPr>
            </w:pPr>
            <w:r>
              <w:rPr>
                <w:b/>
              </w:rPr>
              <w:t>Week</w:t>
            </w:r>
            <w:r w:rsidR="00C171EC">
              <w:rPr>
                <w:b/>
              </w:rPr>
              <w:t xml:space="preserve"> 8</w:t>
            </w:r>
          </w:p>
          <w:p w14:paraId="173089FC" w14:textId="77777777" w:rsidR="00010933" w:rsidRPr="002927C6" w:rsidRDefault="00010933" w:rsidP="00404A6F">
            <w:pPr>
              <w:rPr>
                <w:i/>
              </w:rPr>
            </w:pPr>
            <w:r>
              <w:rPr>
                <w:i/>
              </w:rPr>
              <w:t>Islam Means Peace, Islam Means Submission</w:t>
            </w:r>
          </w:p>
        </w:tc>
        <w:tc>
          <w:tcPr>
            <w:tcW w:w="1898" w:type="pct"/>
            <w:shd w:val="clear" w:color="auto" w:fill="auto"/>
          </w:tcPr>
          <w:p w14:paraId="3C2A4FA8" w14:textId="77777777" w:rsidR="00010933" w:rsidRDefault="00010933" w:rsidP="00404A6F">
            <w:pPr>
              <w:rPr>
                <w:b/>
              </w:rPr>
            </w:pPr>
            <w:r>
              <w:rPr>
                <w:b/>
              </w:rPr>
              <w:t xml:space="preserve">3/10 </w:t>
            </w:r>
          </w:p>
          <w:p w14:paraId="3E3EA1F8" w14:textId="77777777" w:rsidR="00010933" w:rsidRPr="005A769D" w:rsidRDefault="00010933" w:rsidP="00404A6F">
            <w:pPr>
              <w:rPr>
                <w:i/>
              </w:rPr>
            </w:pPr>
            <w:r>
              <w:rPr>
                <w:i/>
              </w:rPr>
              <w:t>Exploring Scriptures</w:t>
            </w:r>
          </w:p>
          <w:p w14:paraId="03D87AF1" w14:textId="77777777" w:rsidR="00010933" w:rsidRDefault="00010933" w:rsidP="00404A6F">
            <w:pPr>
              <w:rPr>
                <w:b/>
              </w:rPr>
            </w:pPr>
          </w:p>
          <w:p w14:paraId="22F12CD8" w14:textId="057E99CA" w:rsidR="00010933" w:rsidRPr="00A9473E" w:rsidRDefault="00A9473E" w:rsidP="00404A6F">
            <w:r>
              <w:t>Islam Video.</w:t>
            </w:r>
          </w:p>
          <w:p w14:paraId="65A9648E" w14:textId="77777777" w:rsidR="00A9473E" w:rsidRDefault="00A9473E" w:rsidP="00404A6F">
            <w:pPr>
              <w:rPr>
                <w:b/>
              </w:rPr>
            </w:pPr>
          </w:p>
          <w:p w14:paraId="19522447" w14:textId="77777777" w:rsidR="00010933" w:rsidRDefault="00010933" w:rsidP="00404A6F">
            <w:r>
              <w:t xml:space="preserve">Kramer, 250-268. </w:t>
            </w:r>
          </w:p>
          <w:p w14:paraId="1CF7EDD4" w14:textId="77777777" w:rsidR="00010933" w:rsidRPr="009C2694" w:rsidRDefault="00010933" w:rsidP="00404A6F"/>
          <w:p w14:paraId="325CE20E" w14:textId="77777777" w:rsidR="00010933" w:rsidRPr="00381149" w:rsidRDefault="00010933" w:rsidP="00404A6F"/>
          <w:p w14:paraId="30590330" w14:textId="77777777" w:rsidR="00010933" w:rsidRPr="004B2C43" w:rsidRDefault="00010933" w:rsidP="00404A6F"/>
        </w:tc>
        <w:tc>
          <w:tcPr>
            <w:tcW w:w="1636" w:type="pct"/>
            <w:shd w:val="clear" w:color="auto" w:fill="auto"/>
          </w:tcPr>
          <w:p w14:paraId="61DC0295" w14:textId="77777777" w:rsidR="00010933" w:rsidRDefault="00010933" w:rsidP="00404A6F">
            <w:pPr>
              <w:rPr>
                <w:b/>
              </w:rPr>
            </w:pPr>
            <w:r>
              <w:rPr>
                <w:b/>
              </w:rPr>
              <w:t>3/12</w:t>
            </w:r>
            <w:r w:rsidRPr="002927C6">
              <w:rPr>
                <w:b/>
              </w:rPr>
              <w:t xml:space="preserve"> </w:t>
            </w:r>
          </w:p>
          <w:p w14:paraId="505BE62B" w14:textId="77777777" w:rsidR="00010933" w:rsidRPr="00D21155" w:rsidRDefault="00010933" w:rsidP="00404A6F">
            <w:pPr>
              <w:rPr>
                <w:b/>
              </w:rPr>
            </w:pPr>
            <w:r>
              <w:rPr>
                <w:i/>
              </w:rPr>
              <w:t>Sociological Profile</w:t>
            </w:r>
            <w:r w:rsidRPr="00E74C67">
              <w:rPr>
                <w:i/>
              </w:rPr>
              <w:t xml:space="preserve"> </w:t>
            </w:r>
          </w:p>
          <w:p w14:paraId="7099E9DE" w14:textId="77777777" w:rsidR="00010933" w:rsidRPr="00381149" w:rsidRDefault="00010933" w:rsidP="00404A6F"/>
          <w:p w14:paraId="5BADD937" w14:textId="6093588B" w:rsidR="00010933" w:rsidRDefault="00C61E9C" w:rsidP="00404A6F">
            <w:proofErr w:type="spellStart"/>
            <w:r>
              <w:t>Etown</w:t>
            </w:r>
            <w:proofErr w:type="spellEnd"/>
            <w:r>
              <w:t xml:space="preserve"> Islam Website</w:t>
            </w:r>
            <w:r w:rsidR="00010933">
              <w:t>.</w:t>
            </w:r>
          </w:p>
          <w:p w14:paraId="3772FEA7" w14:textId="77777777" w:rsidR="00010933" w:rsidRDefault="00010933" w:rsidP="00404A6F"/>
          <w:p w14:paraId="080BF9BD" w14:textId="77777777" w:rsidR="00010933" w:rsidRDefault="00010933" w:rsidP="00404A6F"/>
          <w:p w14:paraId="4E787BF6" w14:textId="77777777" w:rsidR="00010933" w:rsidRPr="00381149" w:rsidRDefault="00010933" w:rsidP="00404A6F">
            <w:r>
              <w:t>*Class Diary post due by Fri 3/13 at 11:59pm. Comments due by Sun 3/15 at 11:59pm.</w:t>
            </w:r>
          </w:p>
          <w:p w14:paraId="7F385DF6" w14:textId="77777777" w:rsidR="00010933" w:rsidRPr="00381149" w:rsidRDefault="00010933" w:rsidP="00404A6F"/>
        </w:tc>
      </w:tr>
      <w:tr w:rsidR="00010933" w:rsidRPr="00381149" w14:paraId="24D9FB59" w14:textId="77777777" w:rsidTr="00404A6F">
        <w:trPr>
          <w:trHeight w:val="280"/>
          <w:jc w:val="center"/>
        </w:trPr>
        <w:tc>
          <w:tcPr>
            <w:tcW w:w="1466" w:type="pct"/>
            <w:shd w:val="clear" w:color="auto" w:fill="auto"/>
          </w:tcPr>
          <w:p w14:paraId="44DB6D84" w14:textId="50C0612E" w:rsidR="00010933" w:rsidRPr="002927C6" w:rsidRDefault="00010933" w:rsidP="00404A6F">
            <w:pPr>
              <w:rPr>
                <w:b/>
              </w:rPr>
            </w:pPr>
            <w:r w:rsidRPr="002927C6">
              <w:rPr>
                <w:b/>
              </w:rPr>
              <w:t>Week</w:t>
            </w:r>
            <w:r w:rsidR="00C171EC">
              <w:rPr>
                <w:b/>
              </w:rPr>
              <w:t xml:space="preserve"> 9</w:t>
            </w:r>
          </w:p>
          <w:p w14:paraId="31052C55" w14:textId="77777777" w:rsidR="00010933" w:rsidRPr="00131019" w:rsidRDefault="00010933" w:rsidP="00404A6F">
            <w:r w:rsidRPr="00E74C67">
              <w:rPr>
                <w:i/>
              </w:rPr>
              <w:t xml:space="preserve"> </w:t>
            </w:r>
          </w:p>
          <w:p w14:paraId="2E828861" w14:textId="77777777" w:rsidR="00010933" w:rsidRPr="00E74C67" w:rsidRDefault="00010933" w:rsidP="00404A6F">
            <w:pPr>
              <w:rPr>
                <w:i/>
              </w:rPr>
            </w:pPr>
          </w:p>
        </w:tc>
        <w:tc>
          <w:tcPr>
            <w:tcW w:w="1898" w:type="pct"/>
            <w:shd w:val="clear" w:color="auto" w:fill="auto"/>
          </w:tcPr>
          <w:p w14:paraId="60B6C05C" w14:textId="77777777" w:rsidR="00010933" w:rsidRPr="002927C6" w:rsidRDefault="00010933" w:rsidP="00404A6F">
            <w:pPr>
              <w:rPr>
                <w:b/>
              </w:rPr>
            </w:pPr>
            <w:r>
              <w:rPr>
                <w:b/>
              </w:rPr>
              <w:t>3/17</w:t>
            </w:r>
          </w:p>
          <w:p w14:paraId="5DFE826E" w14:textId="77777777" w:rsidR="00010933" w:rsidRPr="00E74C67" w:rsidRDefault="00010933" w:rsidP="00404A6F">
            <w:pPr>
              <w:rPr>
                <w:i/>
              </w:rPr>
            </w:pPr>
            <w:r>
              <w:rPr>
                <w:i/>
              </w:rPr>
              <w:t>Historical Case Studies</w:t>
            </w:r>
          </w:p>
          <w:p w14:paraId="07DE9D37" w14:textId="77777777" w:rsidR="00010933" w:rsidRPr="00381149" w:rsidRDefault="00010933" w:rsidP="00404A6F"/>
          <w:p w14:paraId="02420600" w14:textId="77777777" w:rsidR="00010933" w:rsidRPr="00381149" w:rsidRDefault="00010933" w:rsidP="00404A6F">
            <w:r>
              <w:t>Crowley.</w:t>
            </w:r>
          </w:p>
        </w:tc>
        <w:tc>
          <w:tcPr>
            <w:tcW w:w="1636" w:type="pct"/>
            <w:shd w:val="clear" w:color="auto" w:fill="auto"/>
          </w:tcPr>
          <w:p w14:paraId="39ECD843" w14:textId="77777777" w:rsidR="00010933" w:rsidRPr="002927C6" w:rsidRDefault="00010933" w:rsidP="00404A6F">
            <w:pPr>
              <w:rPr>
                <w:b/>
              </w:rPr>
            </w:pPr>
            <w:r>
              <w:rPr>
                <w:b/>
              </w:rPr>
              <w:t>3/19</w:t>
            </w:r>
          </w:p>
          <w:p w14:paraId="4E3146E7" w14:textId="77777777" w:rsidR="00010933" w:rsidRPr="001A6B18" w:rsidRDefault="00010933" w:rsidP="00404A6F">
            <w:r w:rsidRPr="00E74C67">
              <w:rPr>
                <w:i/>
              </w:rPr>
              <w:t>Seminar</w:t>
            </w:r>
          </w:p>
          <w:p w14:paraId="5379DE1D" w14:textId="77777777" w:rsidR="00010933" w:rsidRPr="00381149" w:rsidRDefault="00010933" w:rsidP="00404A6F"/>
          <w:p w14:paraId="054AE258" w14:textId="77777777" w:rsidR="00010933" w:rsidRPr="00381149" w:rsidRDefault="00010933" w:rsidP="00404A6F">
            <w:pPr>
              <w:keepNext/>
            </w:pPr>
          </w:p>
        </w:tc>
      </w:tr>
      <w:tr w:rsidR="00010933" w:rsidRPr="00381149" w14:paraId="1F523E08" w14:textId="77777777" w:rsidTr="00404A6F">
        <w:trPr>
          <w:trHeight w:val="989"/>
          <w:jc w:val="center"/>
        </w:trPr>
        <w:tc>
          <w:tcPr>
            <w:tcW w:w="1466" w:type="pct"/>
            <w:shd w:val="clear" w:color="auto" w:fill="auto"/>
          </w:tcPr>
          <w:p w14:paraId="598C53B5" w14:textId="2C3F6C80" w:rsidR="00010933" w:rsidRPr="002927C6" w:rsidRDefault="00C171EC" w:rsidP="00404A6F">
            <w:pPr>
              <w:rPr>
                <w:b/>
              </w:rPr>
            </w:pPr>
            <w:r>
              <w:rPr>
                <w:b/>
              </w:rPr>
              <w:t>Week 10</w:t>
            </w:r>
          </w:p>
          <w:p w14:paraId="77742071" w14:textId="7DADBC60" w:rsidR="00010933" w:rsidRPr="002927C6" w:rsidRDefault="002517D4" w:rsidP="00404A6F">
            <w:pPr>
              <w:rPr>
                <w:i/>
              </w:rPr>
            </w:pPr>
            <w:r>
              <w:rPr>
                <w:i/>
              </w:rPr>
              <w:t>Under-stated: Religion in China</w:t>
            </w:r>
          </w:p>
        </w:tc>
        <w:tc>
          <w:tcPr>
            <w:tcW w:w="1898" w:type="pct"/>
            <w:shd w:val="clear" w:color="auto" w:fill="auto"/>
          </w:tcPr>
          <w:p w14:paraId="3D0D7926" w14:textId="77777777" w:rsidR="00010933" w:rsidRPr="002927C6" w:rsidRDefault="00010933" w:rsidP="00404A6F">
            <w:pPr>
              <w:rPr>
                <w:b/>
              </w:rPr>
            </w:pPr>
            <w:r>
              <w:rPr>
                <w:b/>
              </w:rPr>
              <w:t>3</w:t>
            </w:r>
            <w:r w:rsidRPr="002927C6">
              <w:rPr>
                <w:b/>
              </w:rPr>
              <w:t>/</w:t>
            </w:r>
            <w:r>
              <w:rPr>
                <w:b/>
              </w:rPr>
              <w:t>2</w:t>
            </w:r>
            <w:r w:rsidRPr="002927C6">
              <w:rPr>
                <w:b/>
              </w:rPr>
              <w:t>4</w:t>
            </w:r>
          </w:p>
          <w:p w14:paraId="5DE5CA60" w14:textId="77777777" w:rsidR="00321C3F" w:rsidRPr="00E74C67" w:rsidRDefault="00321C3F" w:rsidP="00321C3F">
            <w:pPr>
              <w:rPr>
                <w:i/>
              </w:rPr>
            </w:pPr>
            <w:r w:rsidRPr="00E74C67">
              <w:rPr>
                <w:i/>
              </w:rPr>
              <w:t>Theorizing Scriptural Economies</w:t>
            </w:r>
          </w:p>
          <w:p w14:paraId="5B97FE29" w14:textId="77777777" w:rsidR="00010933" w:rsidRDefault="00010933" w:rsidP="00404A6F"/>
          <w:p w14:paraId="211EFC70" w14:textId="77777777" w:rsidR="00A9473E" w:rsidRDefault="00A9473E" w:rsidP="00A9473E">
            <w:pPr>
              <w:keepNext/>
            </w:pPr>
            <w:r>
              <w:t>Chinese Religions Video.</w:t>
            </w:r>
          </w:p>
          <w:p w14:paraId="00644105" w14:textId="77777777" w:rsidR="00A9473E" w:rsidRDefault="00A9473E" w:rsidP="00404A6F"/>
          <w:p w14:paraId="37E0D0AD" w14:textId="77777777" w:rsidR="008432F3" w:rsidRDefault="008432F3" w:rsidP="008432F3">
            <w:r>
              <w:t>Kramer, 73-86, 96-107, 118-129.</w:t>
            </w:r>
          </w:p>
          <w:p w14:paraId="2790A8FD" w14:textId="77777777" w:rsidR="008432F3" w:rsidRDefault="008432F3" w:rsidP="00404A6F"/>
          <w:p w14:paraId="73AFBC89" w14:textId="77777777" w:rsidR="008432F3" w:rsidRPr="00381149" w:rsidRDefault="008432F3" w:rsidP="00404A6F"/>
          <w:p w14:paraId="6A513BE9" w14:textId="77777777" w:rsidR="00010933" w:rsidRDefault="00010933" w:rsidP="00404A6F"/>
          <w:p w14:paraId="497436C8" w14:textId="7C195779" w:rsidR="00010933" w:rsidRDefault="00010933" w:rsidP="00404A6F"/>
          <w:p w14:paraId="0A666808" w14:textId="77777777" w:rsidR="00010933" w:rsidRPr="00381149" w:rsidRDefault="00010933" w:rsidP="00404A6F"/>
          <w:p w14:paraId="15B1B86D" w14:textId="77777777" w:rsidR="00010933" w:rsidRPr="00381149" w:rsidRDefault="00010933" w:rsidP="00404A6F"/>
        </w:tc>
        <w:tc>
          <w:tcPr>
            <w:tcW w:w="1636" w:type="pct"/>
            <w:shd w:val="clear" w:color="auto" w:fill="auto"/>
          </w:tcPr>
          <w:p w14:paraId="5DFCE5F1" w14:textId="77777777" w:rsidR="00010933" w:rsidRPr="002927C6" w:rsidRDefault="00010933" w:rsidP="00404A6F">
            <w:pPr>
              <w:rPr>
                <w:b/>
              </w:rPr>
            </w:pPr>
            <w:r>
              <w:rPr>
                <w:b/>
              </w:rPr>
              <w:t>3</w:t>
            </w:r>
            <w:r w:rsidRPr="002927C6">
              <w:rPr>
                <w:b/>
              </w:rPr>
              <w:t>/</w:t>
            </w:r>
            <w:r>
              <w:rPr>
                <w:b/>
              </w:rPr>
              <w:t>2</w:t>
            </w:r>
            <w:r w:rsidRPr="002927C6">
              <w:rPr>
                <w:b/>
              </w:rPr>
              <w:t>6</w:t>
            </w:r>
          </w:p>
          <w:p w14:paraId="4A0E3F2B" w14:textId="77777777" w:rsidR="00010933" w:rsidRPr="00E74C67" w:rsidRDefault="00010933" w:rsidP="00404A6F">
            <w:pPr>
              <w:rPr>
                <w:i/>
              </w:rPr>
            </w:pPr>
            <w:r w:rsidRPr="00E74C67">
              <w:rPr>
                <w:i/>
              </w:rPr>
              <w:t xml:space="preserve">Ethnographic Research </w:t>
            </w:r>
          </w:p>
          <w:p w14:paraId="1F9A2EB0" w14:textId="77777777" w:rsidR="00010933" w:rsidRDefault="00010933" w:rsidP="00404A6F"/>
          <w:p w14:paraId="030210AB" w14:textId="77777777" w:rsidR="008432F3" w:rsidRPr="005A769D" w:rsidRDefault="008432F3" w:rsidP="008432F3">
            <w:proofErr w:type="spellStart"/>
            <w:r>
              <w:t>Sharot</w:t>
            </w:r>
            <w:proofErr w:type="spellEnd"/>
            <w:r>
              <w:t xml:space="preserve">, 70-101. </w:t>
            </w:r>
          </w:p>
          <w:p w14:paraId="01461909" w14:textId="77777777" w:rsidR="008432F3" w:rsidRPr="00CB3DBA" w:rsidRDefault="008432F3" w:rsidP="008432F3"/>
          <w:p w14:paraId="23883D25" w14:textId="77777777" w:rsidR="00010933" w:rsidRDefault="00010933" w:rsidP="00404A6F"/>
          <w:p w14:paraId="3C9E68F7" w14:textId="77777777" w:rsidR="00010933" w:rsidRPr="00381149" w:rsidRDefault="00010933" w:rsidP="00404A6F">
            <w:r>
              <w:t>*Class Diary post due by Fri 3/27 at 11:59pm. Comments due by Sun 3/29 at 11:59pm.</w:t>
            </w:r>
          </w:p>
          <w:p w14:paraId="242DB23C" w14:textId="77777777" w:rsidR="00010933" w:rsidRPr="00381149" w:rsidRDefault="00010933" w:rsidP="00404A6F"/>
          <w:p w14:paraId="081B6DDC" w14:textId="77777777" w:rsidR="00010933" w:rsidRPr="00381149" w:rsidRDefault="00010933" w:rsidP="00404A6F"/>
        </w:tc>
      </w:tr>
      <w:tr w:rsidR="00010933" w:rsidRPr="00381149" w14:paraId="693C055B" w14:textId="77777777" w:rsidTr="00404A6F">
        <w:trPr>
          <w:trHeight w:val="280"/>
          <w:jc w:val="center"/>
        </w:trPr>
        <w:tc>
          <w:tcPr>
            <w:tcW w:w="1466" w:type="pct"/>
            <w:shd w:val="clear" w:color="auto" w:fill="auto"/>
          </w:tcPr>
          <w:p w14:paraId="312279B8" w14:textId="5A499CBA" w:rsidR="00010933" w:rsidRPr="002927C6" w:rsidRDefault="00C171EC" w:rsidP="00404A6F">
            <w:pPr>
              <w:rPr>
                <w:b/>
              </w:rPr>
            </w:pPr>
            <w:r>
              <w:rPr>
                <w:b/>
              </w:rPr>
              <w:t>Week 11</w:t>
            </w:r>
          </w:p>
          <w:p w14:paraId="12A46642" w14:textId="77777777" w:rsidR="00010933" w:rsidRPr="00E74C67" w:rsidRDefault="00010933" w:rsidP="00404A6F">
            <w:pPr>
              <w:rPr>
                <w:i/>
              </w:rPr>
            </w:pPr>
          </w:p>
        </w:tc>
        <w:tc>
          <w:tcPr>
            <w:tcW w:w="1898" w:type="pct"/>
            <w:shd w:val="clear" w:color="auto" w:fill="auto"/>
          </w:tcPr>
          <w:p w14:paraId="47F3A05B" w14:textId="77777777" w:rsidR="00010933" w:rsidRPr="00D21155" w:rsidRDefault="00010933" w:rsidP="00404A6F">
            <w:pPr>
              <w:rPr>
                <w:b/>
              </w:rPr>
            </w:pPr>
            <w:r>
              <w:rPr>
                <w:b/>
              </w:rPr>
              <w:t>3/3</w:t>
            </w:r>
            <w:r w:rsidRPr="002927C6">
              <w:rPr>
                <w:b/>
              </w:rPr>
              <w:t>1</w:t>
            </w:r>
            <w:r>
              <w:rPr>
                <w:b/>
              </w:rPr>
              <w:t xml:space="preserve"> </w:t>
            </w:r>
            <w:r w:rsidRPr="00D21155">
              <w:rPr>
                <w:i/>
              </w:rPr>
              <w:t>Historical Case Studies.</w:t>
            </w:r>
          </w:p>
          <w:p w14:paraId="685BAD9B" w14:textId="77777777" w:rsidR="00010933" w:rsidRDefault="00010933" w:rsidP="00404A6F">
            <w:pPr>
              <w:keepNext/>
            </w:pPr>
          </w:p>
          <w:p w14:paraId="565E0483" w14:textId="77777777" w:rsidR="008432F3" w:rsidRPr="005A769D" w:rsidRDefault="008432F3" w:rsidP="008432F3">
            <w:r>
              <w:t>Kitagawa.</w:t>
            </w:r>
          </w:p>
          <w:p w14:paraId="0588C915" w14:textId="77777777" w:rsidR="00010933" w:rsidRPr="00163FF9" w:rsidRDefault="00010933" w:rsidP="008432F3">
            <w:pPr>
              <w:keepNext/>
            </w:pPr>
          </w:p>
        </w:tc>
        <w:tc>
          <w:tcPr>
            <w:tcW w:w="1636" w:type="pct"/>
            <w:shd w:val="clear" w:color="auto" w:fill="auto"/>
          </w:tcPr>
          <w:p w14:paraId="6B96D94F" w14:textId="77777777" w:rsidR="00010933" w:rsidRPr="002927C6" w:rsidRDefault="00010933" w:rsidP="00404A6F">
            <w:pPr>
              <w:rPr>
                <w:b/>
              </w:rPr>
            </w:pPr>
            <w:r>
              <w:rPr>
                <w:b/>
              </w:rPr>
              <w:t xml:space="preserve">4/2 </w:t>
            </w:r>
            <w:r w:rsidRPr="00027CB5">
              <w:rPr>
                <w:b/>
              </w:rPr>
              <w:t>(No Class-Monday Schedule)</w:t>
            </w:r>
          </w:p>
          <w:p w14:paraId="36209C47" w14:textId="77777777" w:rsidR="008432F3" w:rsidRDefault="008432F3" w:rsidP="00404A6F"/>
          <w:p w14:paraId="5CCD6638" w14:textId="77777777" w:rsidR="00010933" w:rsidRDefault="00010933" w:rsidP="00404A6F">
            <w:r>
              <w:rPr>
                <w:i/>
              </w:rPr>
              <w:t xml:space="preserve">Seminar </w:t>
            </w:r>
          </w:p>
          <w:p w14:paraId="4ED75CE4" w14:textId="77777777" w:rsidR="00010933" w:rsidRDefault="00010933" w:rsidP="00404A6F"/>
          <w:p w14:paraId="37137BE8" w14:textId="77777777" w:rsidR="00010933" w:rsidRPr="00027CB5" w:rsidRDefault="00010933" w:rsidP="00404A6F">
            <w:r>
              <w:t>*The paper will take place online, asynchronously over the weekend. Comments are due by Sunday, 4/5 at 11:59pm.</w:t>
            </w:r>
          </w:p>
          <w:p w14:paraId="01854E66" w14:textId="77777777" w:rsidR="00010933" w:rsidRDefault="00010933" w:rsidP="00404A6F"/>
          <w:p w14:paraId="721D4DBB" w14:textId="77777777" w:rsidR="00010933" w:rsidRPr="00381149" w:rsidRDefault="00010933" w:rsidP="00404A6F"/>
        </w:tc>
      </w:tr>
      <w:tr w:rsidR="00010933" w:rsidRPr="00381149" w14:paraId="470D763E" w14:textId="77777777" w:rsidTr="00404A6F">
        <w:trPr>
          <w:trHeight w:val="280"/>
          <w:jc w:val="center"/>
        </w:trPr>
        <w:tc>
          <w:tcPr>
            <w:tcW w:w="1466" w:type="pct"/>
            <w:shd w:val="clear" w:color="auto" w:fill="auto"/>
          </w:tcPr>
          <w:p w14:paraId="3EA65431" w14:textId="47E59C59" w:rsidR="00010933" w:rsidRPr="002927C6" w:rsidRDefault="00C171EC" w:rsidP="00404A6F">
            <w:pPr>
              <w:rPr>
                <w:b/>
              </w:rPr>
            </w:pPr>
            <w:r>
              <w:rPr>
                <w:b/>
              </w:rPr>
              <w:t>Week 12</w:t>
            </w:r>
          </w:p>
          <w:p w14:paraId="0DF8B75E" w14:textId="77777777" w:rsidR="00010933" w:rsidRPr="00D10C67" w:rsidRDefault="00010933" w:rsidP="00404A6F">
            <w:pPr>
              <w:rPr>
                <w:i/>
              </w:rPr>
            </w:pPr>
            <w:r w:rsidRPr="00D10C67">
              <w:rPr>
                <w:i/>
              </w:rPr>
              <w:t>Sex, Gender, and the Body of Christ.</w:t>
            </w:r>
          </w:p>
        </w:tc>
        <w:tc>
          <w:tcPr>
            <w:tcW w:w="1898" w:type="pct"/>
            <w:shd w:val="clear" w:color="auto" w:fill="auto"/>
          </w:tcPr>
          <w:p w14:paraId="199F4347" w14:textId="77777777" w:rsidR="00010933" w:rsidRPr="00027CB5" w:rsidRDefault="00010933" w:rsidP="00404A6F">
            <w:pPr>
              <w:rPr>
                <w:b/>
              </w:rPr>
            </w:pPr>
            <w:r>
              <w:rPr>
                <w:b/>
              </w:rPr>
              <w:t xml:space="preserve">4/7 </w:t>
            </w:r>
            <w:r w:rsidRPr="00D10C67">
              <w:rPr>
                <w:i/>
              </w:rPr>
              <w:t>Exploring Scriptures</w:t>
            </w:r>
          </w:p>
          <w:p w14:paraId="697BD5F8" w14:textId="77777777" w:rsidR="006F7035" w:rsidRDefault="006F7035" w:rsidP="00404A6F"/>
          <w:p w14:paraId="0DE4C221" w14:textId="4ECC88E6" w:rsidR="00010933" w:rsidRDefault="00A9473E" w:rsidP="00404A6F">
            <w:r>
              <w:t>Christianity</w:t>
            </w:r>
            <w:r w:rsidR="006F7035">
              <w:t xml:space="preserve"> Video.</w:t>
            </w:r>
            <w:bookmarkStart w:id="0" w:name="_GoBack"/>
            <w:bookmarkEnd w:id="0"/>
          </w:p>
          <w:p w14:paraId="3CC72131" w14:textId="77777777" w:rsidR="00A9473E" w:rsidRDefault="00A9473E" w:rsidP="00404A6F"/>
          <w:p w14:paraId="1BF81C78" w14:textId="77777777" w:rsidR="00010933" w:rsidRPr="00381149" w:rsidRDefault="00010933" w:rsidP="00404A6F">
            <w:r>
              <w:t>Kramer, 207-228.</w:t>
            </w:r>
          </w:p>
          <w:p w14:paraId="1868EF14" w14:textId="77777777" w:rsidR="00010933" w:rsidRPr="00381149" w:rsidRDefault="00010933" w:rsidP="00404A6F"/>
        </w:tc>
        <w:tc>
          <w:tcPr>
            <w:tcW w:w="1636" w:type="pct"/>
            <w:shd w:val="clear" w:color="auto" w:fill="auto"/>
          </w:tcPr>
          <w:p w14:paraId="0CA890AF" w14:textId="77777777" w:rsidR="00010933" w:rsidRPr="00027CB5" w:rsidRDefault="00010933" w:rsidP="00404A6F">
            <w:pPr>
              <w:rPr>
                <w:b/>
              </w:rPr>
            </w:pPr>
            <w:r>
              <w:rPr>
                <w:b/>
              </w:rPr>
              <w:t xml:space="preserve">4/9 </w:t>
            </w:r>
            <w:r w:rsidRPr="00D10C67">
              <w:rPr>
                <w:i/>
              </w:rPr>
              <w:t>Sociological Profile</w:t>
            </w:r>
          </w:p>
          <w:p w14:paraId="39C348D0" w14:textId="77777777" w:rsidR="00010933" w:rsidRDefault="00010933" w:rsidP="00404A6F"/>
          <w:p w14:paraId="13CD3918" w14:textId="77777777" w:rsidR="00010933" w:rsidRPr="00D10C67" w:rsidRDefault="00010933" w:rsidP="00404A6F">
            <w:proofErr w:type="spellStart"/>
            <w:r>
              <w:t>Sharot</w:t>
            </w:r>
            <w:proofErr w:type="spellEnd"/>
            <w:r>
              <w:t>, 211-241.</w:t>
            </w:r>
          </w:p>
          <w:p w14:paraId="431405EA" w14:textId="77777777" w:rsidR="00010933" w:rsidRDefault="00010933" w:rsidP="00404A6F"/>
          <w:p w14:paraId="7233C4B0" w14:textId="77777777" w:rsidR="00010933" w:rsidRPr="00381149" w:rsidRDefault="00010933" w:rsidP="00404A6F"/>
        </w:tc>
      </w:tr>
      <w:tr w:rsidR="00010933" w:rsidRPr="00381149" w14:paraId="72356508" w14:textId="77777777" w:rsidTr="00404A6F">
        <w:trPr>
          <w:trHeight w:val="280"/>
          <w:jc w:val="center"/>
        </w:trPr>
        <w:tc>
          <w:tcPr>
            <w:tcW w:w="1466" w:type="pct"/>
            <w:shd w:val="clear" w:color="auto" w:fill="auto"/>
          </w:tcPr>
          <w:p w14:paraId="6A7E0E59" w14:textId="350754AE" w:rsidR="00010933" w:rsidRPr="002927C6" w:rsidRDefault="00010933" w:rsidP="00404A6F">
            <w:pPr>
              <w:rPr>
                <w:b/>
              </w:rPr>
            </w:pPr>
            <w:r w:rsidRPr="002927C6">
              <w:rPr>
                <w:b/>
              </w:rPr>
              <w:t>Week 1</w:t>
            </w:r>
            <w:r w:rsidR="00C171EC">
              <w:rPr>
                <w:b/>
              </w:rPr>
              <w:t>3</w:t>
            </w:r>
          </w:p>
        </w:tc>
        <w:tc>
          <w:tcPr>
            <w:tcW w:w="1898" w:type="pct"/>
            <w:shd w:val="clear" w:color="auto" w:fill="auto"/>
          </w:tcPr>
          <w:p w14:paraId="00F966C5" w14:textId="77777777" w:rsidR="00010933" w:rsidRDefault="00010933" w:rsidP="00404A6F">
            <w:pPr>
              <w:rPr>
                <w:i/>
              </w:rPr>
            </w:pPr>
            <w:r w:rsidRPr="00552FC1">
              <w:rPr>
                <w:b/>
              </w:rPr>
              <w:t>4/14</w:t>
            </w:r>
            <w:r>
              <w:t xml:space="preserve"> </w:t>
            </w:r>
            <w:r>
              <w:rPr>
                <w:i/>
              </w:rPr>
              <w:t>Historical Case Studies</w:t>
            </w:r>
          </w:p>
          <w:p w14:paraId="7AE83F65" w14:textId="77777777" w:rsidR="00010933" w:rsidRDefault="00010933" w:rsidP="00404A6F"/>
          <w:p w14:paraId="3AD50FDC" w14:textId="77777777" w:rsidR="00010933" w:rsidRPr="00D10C67" w:rsidRDefault="00010933" w:rsidP="00404A6F">
            <w:r>
              <w:t>Harding.</w:t>
            </w:r>
          </w:p>
          <w:p w14:paraId="1ACE4E34" w14:textId="77777777" w:rsidR="00010933" w:rsidRPr="00381149" w:rsidRDefault="00010933" w:rsidP="00404A6F">
            <w:r>
              <w:t xml:space="preserve"> </w:t>
            </w:r>
          </w:p>
        </w:tc>
        <w:tc>
          <w:tcPr>
            <w:tcW w:w="1636" w:type="pct"/>
            <w:shd w:val="clear" w:color="auto" w:fill="auto"/>
          </w:tcPr>
          <w:p w14:paraId="779AEE37" w14:textId="77777777" w:rsidR="00010933" w:rsidRPr="00D10C67" w:rsidRDefault="00010933" w:rsidP="00A9473E">
            <w:pPr>
              <w:ind w:left="720" w:hanging="720"/>
            </w:pPr>
            <w:r w:rsidRPr="00552FC1">
              <w:rPr>
                <w:b/>
              </w:rPr>
              <w:t>4/16</w:t>
            </w:r>
            <w:r>
              <w:t xml:space="preserve"> Seminar </w:t>
            </w:r>
          </w:p>
          <w:p w14:paraId="0DB19F35" w14:textId="77777777" w:rsidR="00010933" w:rsidRPr="00D10C67" w:rsidRDefault="00010933" w:rsidP="00404A6F"/>
        </w:tc>
      </w:tr>
      <w:tr w:rsidR="00010933" w:rsidRPr="00381149" w14:paraId="121E85C2" w14:textId="77777777" w:rsidTr="00404A6F">
        <w:trPr>
          <w:trHeight w:val="280"/>
          <w:jc w:val="center"/>
        </w:trPr>
        <w:tc>
          <w:tcPr>
            <w:tcW w:w="1466" w:type="pct"/>
            <w:shd w:val="clear" w:color="auto" w:fill="auto"/>
          </w:tcPr>
          <w:p w14:paraId="0571C744" w14:textId="74D2CC29" w:rsidR="00010933" w:rsidRDefault="00C171EC" w:rsidP="00404A6F">
            <w:pPr>
              <w:rPr>
                <w:b/>
              </w:rPr>
            </w:pPr>
            <w:r>
              <w:rPr>
                <w:b/>
              </w:rPr>
              <w:t>Week 14</w:t>
            </w:r>
          </w:p>
          <w:p w14:paraId="78F629C8" w14:textId="77777777" w:rsidR="00010933" w:rsidRPr="00D10C67" w:rsidRDefault="00010933" w:rsidP="00404A6F">
            <w:pPr>
              <w:rPr>
                <w:b/>
                <w:i/>
              </w:rPr>
            </w:pPr>
            <w:r w:rsidRPr="00D10C67">
              <w:rPr>
                <w:b/>
                <w:i/>
              </w:rPr>
              <w:t>Special Events</w:t>
            </w:r>
          </w:p>
        </w:tc>
        <w:tc>
          <w:tcPr>
            <w:tcW w:w="1898" w:type="pct"/>
            <w:shd w:val="clear" w:color="auto" w:fill="auto"/>
          </w:tcPr>
          <w:p w14:paraId="16ADD2B2" w14:textId="77777777" w:rsidR="00010933" w:rsidRPr="002927C6" w:rsidRDefault="00010933" w:rsidP="00404A6F">
            <w:pPr>
              <w:rPr>
                <w:b/>
              </w:rPr>
            </w:pPr>
            <w:r>
              <w:rPr>
                <w:b/>
              </w:rPr>
              <w:t>4</w:t>
            </w:r>
            <w:r w:rsidRPr="002927C6">
              <w:rPr>
                <w:b/>
              </w:rPr>
              <w:t>/2</w:t>
            </w:r>
            <w:r>
              <w:rPr>
                <w:b/>
              </w:rPr>
              <w:t>1 No Class (SCAD)</w:t>
            </w:r>
          </w:p>
          <w:p w14:paraId="2578C604" w14:textId="77777777" w:rsidR="00010933" w:rsidRPr="00381149" w:rsidRDefault="00010933" w:rsidP="00404A6F"/>
          <w:p w14:paraId="255148A5" w14:textId="77777777" w:rsidR="00010933" w:rsidRPr="00381149" w:rsidRDefault="00010933" w:rsidP="00404A6F"/>
        </w:tc>
        <w:tc>
          <w:tcPr>
            <w:tcW w:w="1636" w:type="pct"/>
            <w:shd w:val="clear" w:color="auto" w:fill="auto"/>
          </w:tcPr>
          <w:p w14:paraId="3A5C9678" w14:textId="77777777" w:rsidR="00010933" w:rsidRPr="00D10C67" w:rsidRDefault="00010933" w:rsidP="00404A6F">
            <w:r w:rsidRPr="002927C6">
              <w:rPr>
                <w:b/>
              </w:rPr>
              <w:t>4</w:t>
            </w:r>
            <w:r>
              <w:rPr>
                <w:b/>
              </w:rPr>
              <w:t xml:space="preserve">/23 </w:t>
            </w:r>
          </w:p>
          <w:p w14:paraId="0D0539BC" w14:textId="77777777" w:rsidR="00010933" w:rsidRDefault="00010933" w:rsidP="00404A6F">
            <w:pPr>
              <w:rPr>
                <w:i/>
              </w:rPr>
            </w:pPr>
            <w:r>
              <w:rPr>
                <w:i/>
              </w:rPr>
              <w:t>Reading Group</w:t>
            </w:r>
          </w:p>
          <w:p w14:paraId="1C84A75B" w14:textId="77777777" w:rsidR="00010933" w:rsidRDefault="00010933" w:rsidP="00404A6F">
            <w:pPr>
              <w:rPr>
                <w:i/>
              </w:rPr>
            </w:pPr>
          </w:p>
          <w:p w14:paraId="28152188" w14:textId="77777777" w:rsidR="00010933" w:rsidRDefault="00010933" w:rsidP="00404A6F">
            <w:r>
              <w:t>Baker.</w:t>
            </w:r>
          </w:p>
          <w:p w14:paraId="4DB41F38" w14:textId="77777777" w:rsidR="00010933" w:rsidRPr="00D10C67" w:rsidRDefault="00010933" w:rsidP="00404A6F"/>
        </w:tc>
      </w:tr>
      <w:tr w:rsidR="00010933" w:rsidRPr="00381149" w14:paraId="0F5B2733" w14:textId="77777777" w:rsidTr="00404A6F">
        <w:trPr>
          <w:trHeight w:val="280"/>
          <w:jc w:val="center"/>
        </w:trPr>
        <w:tc>
          <w:tcPr>
            <w:tcW w:w="1466" w:type="pct"/>
            <w:shd w:val="clear" w:color="auto" w:fill="auto"/>
          </w:tcPr>
          <w:p w14:paraId="37FE11DC" w14:textId="57EE9ED3" w:rsidR="00010933" w:rsidRDefault="00C171EC" w:rsidP="00404A6F">
            <w:pPr>
              <w:rPr>
                <w:b/>
              </w:rPr>
            </w:pPr>
            <w:r>
              <w:rPr>
                <w:b/>
              </w:rPr>
              <w:t>WEEK 15</w:t>
            </w:r>
          </w:p>
          <w:p w14:paraId="28FFE91C" w14:textId="2F2ACA80" w:rsidR="00010933" w:rsidRPr="00D10C67" w:rsidRDefault="00010933" w:rsidP="00404A6F">
            <w:pPr>
              <w:rPr>
                <w:i/>
              </w:rPr>
            </w:pPr>
            <w:r w:rsidRPr="00D10C67">
              <w:rPr>
                <w:i/>
              </w:rPr>
              <w:t>Final</w:t>
            </w:r>
            <w:r w:rsidR="00C171EC">
              <w:rPr>
                <w:i/>
              </w:rPr>
              <w:t xml:space="preserve"> Project Week</w:t>
            </w:r>
            <w:r>
              <w:rPr>
                <w:i/>
              </w:rPr>
              <w:t xml:space="preserve"> </w:t>
            </w:r>
          </w:p>
        </w:tc>
        <w:tc>
          <w:tcPr>
            <w:tcW w:w="1898" w:type="pct"/>
            <w:shd w:val="clear" w:color="auto" w:fill="auto"/>
          </w:tcPr>
          <w:p w14:paraId="7C9E95E2" w14:textId="77777777" w:rsidR="00010933" w:rsidRDefault="00010933" w:rsidP="00404A6F">
            <w:pPr>
              <w:rPr>
                <w:b/>
              </w:rPr>
            </w:pPr>
            <w:r w:rsidRPr="00552FC1">
              <w:rPr>
                <w:b/>
              </w:rPr>
              <w:t>4/28</w:t>
            </w:r>
          </w:p>
          <w:p w14:paraId="6AE90093" w14:textId="77777777" w:rsidR="00010933" w:rsidRPr="00E74C67" w:rsidRDefault="00010933" w:rsidP="00404A6F">
            <w:pPr>
              <w:rPr>
                <w:i/>
              </w:rPr>
            </w:pPr>
            <w:r w:rsidRPr="00E74C67">
              <w:rPr>
                <w:i/>
              </w:rPr>
              <w:t>Researcher’s Workshop Day 1</w:t>
            </w:r>
          </w:p>
          <w:p w14:paraId="07C802D0" w14:textId="77777777" w:rsidR="00010933" w:rsidRPr="00552FC1" w:rsidRDefault="00010933" w:rsidP="00404A6F">
            <w:pPr>
              <w:rPr>
                <w:b/>
              </w:rPr>
            </w:pPr>
          </w:p>
        </w:tc>
        <w:tc>
          <w:tcPr>
            <w:tcW w:w="1636" w:type="pct"/>
            <w:shd w:val="clear" w:color="auto" w:fill="auto"/>
          </w:tcPr>
          <w:p w14:paraId="1F209F56" w14:textId="77777777" w:rsidR="00010933" w:rsidRDefault="00010933" w:rsidP="00404A6F">
            <w:pPr>
              <w:rPr>
                <w:b/>
              </w:rPr>
            </w:pPr>
            <w:r>
              <w:rPr>
                <w:b/>
              </w:rPr>
              <w:t>4/30</w:t>
            </w:r>
          </w:p>
          <w:p w14:paraId="418D5B71" w14:textId="77777777" w:rsidR="00010933" w:rsidRPr="00E74C67" w:rsidRDefault="00010933" w:rsidP="00404A6F">
            <w:pPr>
              <w:rPr>
                <w:i/>
              </w:rPr>
            </w:pPr>
            <w:r w:rsidRPr="00E74C67">
              <w:rPr>
                <w:i/>
              </w:rPr>
              <w:t>Researcher’s Workshop Day 2</w:t>
            </w:r>
          </w:p>
          <w:p w14:paraId="66F9D68A" w14:textId="77777777" w:rsidR="00010933" w:rsidRPr="00381149" w:rsidRDefault="00010933" w:rsidP="00404A6F">
            <w:pPr>
              <w:ind w:left="1440" w:hanging="1440"/>
            </w:pPr>
          </w:p>
          <w:p w14:paraId="19A859D5" w14:textId="77777777" w:rsidR="00010933" w:rsidRPr="00381149" w:rsidRDefault="00010933" w:rsidP="00404A6F">
            <w:r>
              <w:t>*</w:t>
            </w:r>
            <w:r w:rsidRPr="00381149">
              <w:t xml:space="preserve">Rough Draft Due at </w:t>
            </w:r>
            <w:r>
              <w:t>beginning</w:t>
            </w:r>
            <w:r w:rsidRPr="00381149">
              <w:t xml:space="preserve"> of class </w:t>
            </w:r>
          </w:p>
          <w:p w14:paraId="6A8AF0DB" w14:textId="77777777" w:rsidR="00010933" w:rsidRDefault="00010933" w:rsidP="00404A6F"/>
          <w:p w14:paraId="6F46EF67" w14:textId="77777777" w:rsidR="00010933" w:rsidRPr="002927C6" w:rsidRDefault="00010933" w:rsidP="00404A6F">
            <w:pPr>
              <w:rPr>
                <w:b/>
              </w:rPr>
            </w:pPr>
            <w:r w:rsidRPr="00381149">
              <w:t>Peer Review</w:t>
            </w:r>
          </w:p>
        </w:tc>
      </w:tr>
      <w:tr w:rsidR="00010933" w:rsidRPr="00381149" w14:paraId="033A8063" w14:textId="77777777" w:rsidTr="00404A6F">
        <w:trPr>
          <w:trHeight w:val="280"/>
          <w:jc w:val="center"/>
        </w:trPr>
        <w:tc>
          <w:tcPr>
            <w:tcW w:w="5000" w:type="pct"/>
            <w:gridSpan w:val="3"/>
            <w:shd w:val="clear" w:color="auto" w:fill="auto"/>
          </w:tcPr>
          <w:p w14:paraId="36FB8ED8" w14:textId="77777777" w:rsidR="00010933" w:rsidRDefault="00010933" w:rsidP="00404A6F">
            <w:r w:rsidRPr="00E74C67">
              <w:rPr>
                <w:b/>
              </w:rPr>
              <w:t>Final Paper</w:t>
            </w:r>
            <w:r w:rsidRPr="00CB3DBA">
              <w:t xml:space="preserve">: </w:t>
            </w:r>
            <w:r w:rsidR="004D48AB">
              <w:rPr>
                <w:b/>
              </w:rPr>
              <w:t>Thursday, 5/7</w:t>
            </w:r>
            <w:r w:rsidRPr="00B053CA">
              <w:rPr>
                <w:b/>
              </w:rPr>
              <w:t xml:space="preserve">/14, </w:t>
            </w:r>
            <w:r w:rsidR="004D48AB">
              <w:rPr>
                <w:b/>
              </w:rPr>
              <w:t>11:00A</w:t>
            </w:r>
            <w:r w:rsidRPr="00B053CA">
              <w:rPr>
                <w:b/>
              </w:rPr>
              <w:t>M on Canvas</w:t>
            </w:r>
          </w:p>
          <w:p w14:paraId="6BA3BA99" w14:textId="77777777" w:rsidR="00010933" w:rsidRPr="00381149" w:rsidRDefault="00010933" w:rsidP="00404A6F"/>
        </w:tc>
      </w:tr>
    </w:tbl>
    <w:p w14:paraId="765C12BB" w14:textId="77777777" w:rsidR="00010933" w:rsidRDefault="00010933" w:rsidP="00010933"/>
    <w:p w14:paraId="454775B0" w14:textId="77777777" w:rsidR="00010933" w:rsidRPr="00381149" w:rsidRDefault="00010933" w:rsidP="00010933">
      <w:r w:rsidRPr="00E534CA">
        <w:rPr>
          <w:b/>
        </w:rPr>
        <w:t>Additional Policies, Resources and Information</w:t>
      </w:r>
    </w:p>
    <w:p w14:paraId="617AC51D" w14:textId="77777777" w:rsidR="00010933" w:rsidRPr="00381149" w:rsidRDefault="00010933" w:rsidP="00010933"/>
    <w:p w14:paraId="3DE8E41E" w14:textId="77777777" w:rsidR="00010933" w:rsidRPr="003A6E91" w:rsidRDefault="00010933" w:rsidP="00010933">
      <w:pPr>
        <w:rPr>
          <w:i/>
        </w:rPr>
      </w:pPr>
      <w:r w:rsidRPr="003A6E91">
        <w:rPr>
          <w:i/>
        </w:rPr>
        <w:t xml:space="preserve">A. Absences/Late Work </w:t>
      </w:r>
    </w:p>
    <w:p w14:paraId="2A843308" w14:textId="77777777" w:rsidR="00010933" w:rsidRPr="00381149" w:rsidRDefault="00010933" w:rsidP="00010933"/>
    <w:p w14:paraId="11675A4B" w14:textId="77777777" w:rsidR="00D81D41" w:rsidRPr="005A3429" w:rsidRDefault="00D81D41" w:rsidP="00D81D41">
      <w:r w:rsidRPr="005A3429">
        <w:t xml:space="preserve">This course is taught from the perspective that higher education is a professional endeavor. Just as there are ramifications for missing a job, there are ramifications for </w:t>
      </w:r>
      <w:proofErr w:type="gramStart"/>
      <w:r w:rsidRPr="005A3429">
        <w:t>missing  class</w:t>
      </w:r>
      <w:proofErr w:type="gramEnd"/>
      <w:r w:rsidRPr="005A3429">
        <w:t xml:space="preserve">. </w:t>
      </w:r>
    </w:p>
    <w:p w14:paraId="44FFBCCC" w14:textId="77777777" w:rsidR="00D81D41" w:rsidRPr="005A3429" w:rsidRDefault="00D81D41" w:rsidP="00D81D41"/>
    <w:p w14:paraId="21FAB7E0" w14:textId="77777777" w:rsidR="00D81D41" w:rsidRPr="00381149" w:rsidRDefault="00D81D41" w:rsidP="00D81D41">
      <w:r w:rsidRPr="005A3429">
        <w:t xml:space="preserve">You may miss 2 (two) classes without penalty. These are to help you account for those times when life just happens (family emergencies, serious illness, etc.). Any absence thereafter </w:t>
      </w:r>
      <w:r w:rsidRPr="005A3429">
        <w:rPr>
          <w:i/>
        </w:rPr>
        <w:t>may</w:t>
      </w:r>
      <w:r w:rsidRPr="005A3429">
        <w:t xml:space="preserve"> result in a seven-point deduction from your overall grade. This is to numerically reflect the change in expectations that you should adopt as a result of your absences.</w:t>
      </w:r>
      <w:r>
        <w:t xml:space="preserve"> </w:t>
      </w:r>
    </w:p>
    <w:p w14:paraId="2A6CD715" w14:textId="77777777" w:rsidR="00D81D41" w:rsidRPr="00381149" w:rsidRDefault="00D81D41" w:rsidP="00D81D41"/>
    <w:p w14:paraId="2C83F7C7" w14:textId="77777777" w:rsidR="00D81D41" w:rsidRPr="00381149" w:rsidRDefault="00D81D41" w:rsidP="00D81D41">
      <w:r w:rsidRPr="00381149">
        <w:t xml:space="preserve">You are still responsible for submitting assignments by their deadlines. Late work is only accepted in the most extreme circumstances—that is, matters of life and </w:t>
      </w:r>
      <w:proofErr w:type="gramStart"/>
      <w:r w:rsidRPr="00381149">
        <w:t>death,</w:t>
      </w:r>
      <w:proofErr w:type="gramEnd"/>
      <w:r w:rsidRPr="00381149">
        <w:t xml:space="preserve"> not pass or fail. I reserve the ri</w:t>
      </w:r>
      <w:r>
        <w:t>ght to make any deductions. Be aware that I may conference</w:t>
      </w:r>
      <w:r w:rsidRPr="00381149">
        <w:t xml:space="preserve"> with the Office of the Dean of Students and/or</w:t>
      </w:r>
      <w:r>
        <w:t xml:space="preserve"> request</w:t>
      </w:r>
      <w:r w:rsidRPr="00381149">
        <w:t xml:space="preserve"> pertinent documentation. </w:t>
      </w:r>
    </w:p>
    <w:p w14:paraId="5F238AFE" w14:textId="77777777" w:rsidR="00010933" w:rsidRPr="00381149" w:rsidRDefault="00010933" w:rsidP="00010933"/>
    <w:p w14:paraId="7198201E" w14:textId="77777777" w:rsidR="00010933" w:rsidRPr="00381149" w:rsidRDefault="00010933" w:rsidP="00010933">
      <w:r w:rsidRPr="00381149">
        <w:t xml:space="preserve">B. </w:t>
      </w:r>
      <w:r w:rsidRPr="00381149">
        <w:rPr>
          <w:i/>
        </w:rPr>
        <w:t>Written Work &amp; Documentation Standards</w:t>
      </w:r>
    </w:p>
    <w:p w14:paraId="741503AD" w14:textId="77777777" w:rsidR="00010933" w:rsidRPr="00381149" w:rsidRDefault="00010933" w:rsidP="00010933"/>
    <w:p w14:paraId="653AE986" w14:textId="77777777" w:rsidR="00010933" w:rsidRPr="00381149" w:rsidRDefault="00010933" w:rsidP="00010933">
      <w:r w:rsidRPr="00381149">
        <w:t xml:space="preserve">All written work should follow the conventions outlined in Kate L. </w:t>
      </w:r>
      <w:proofErr w:type="spellStart"/>
      <w:r w:rsidRPr="00381149">
        <w:t>Turabian’s</w:t>
      </w:r>
      <w:proofErr w:type="spellEnd"/>
      <w:r w:rsidRPr="00381149">
        <w:t xml:space="preserve"> </w:t>
      </w:r>
      <w:r w:rsidRPr="00381149">
        <w:rPr>
          <w:i/>
        </w:rPr>
        <w:t>Manual for Writers of Research Papers, Theses, and Dissertations</w:t>
      </w:r>
      <w:r w:rsidRPr="00381149">
        <w:t xml:space="preserve">, eighth edition See </w:t>
      </w:r>
      <w:r w:rsidRPr="00A02D3C">
        <w:t>http://www.press.uchicago.edu/books/turabian/turabian_citationguide.html</w:t>
      </w:r>
      <w:r w:rsidRPr="00381149">
        <w:t xml:space="preserve"> for more information.</w:t>
      </w:r>
    </w:p>
    <w:p w14:paraId="201DA641" w14:textId="77777777" w:rsidR="00010933" w:rsidRPr="00381149" w:rsidRDefault="00010933" w:rsidP="00010933">
      <w:r w:rsidRPr="00381149">
        <w:t xml:space="preserve"> </w:t>
      </w:r>
    </w:p>
    <w:p w14:paraId="2C7FC6A9" w14:textId="77777777" w:rsidR="00010933" w:rsidRPr="00381149" w:rsidRDefault="00010933" w:rsidP="00010933">
      <w:r w:rsidRPr="00381149">
        <w:t xml:space="preserve">All submissions should be proofread for spelling, grammar, and organization (e.g. ACE and </w:t>
      </w:r>
      <w:r>
        <w:t xml:space="preserve">Get to the Point Introduction </w:t>
      </w:r>
      <w:r w:rsidRPr="00381149">
        <w:t xml:space="preserve">models). Please use footnotes for citations. </w:t>
      </w:r>
    </w:p>
    <w:p w14:paraId="3CF4F9F7" w14:textId="77777777" w:rsidR="00010933" w:rsidRPr="00381149" w:rsidRDefault="00010933" w:rsidP="00010933"/>
    <w:p w14:paraId="1D2657E4" w14:textId="77777777" w:rsidR="00010933" w:rsidRPr="00381149" w:rsidRDefault="00010933" w:rsidP="00010933">
      <w:r w:rsidRPr="00381149">
        <w:t xml:space="preserve">Please double-space and use 12pt Times New Roman for all assignments (250 words = page). The body paragraphs of papers (except for the final) should be color-coded according to the ACE model (Blue=Assertion, Red=Evidence, Green=Commentary). All manuscripts should be double-spaced with one-inch margins on all sides. </w:t>
      </w:r>
    </w:p>
    <w:p w14:paraId="63069387" w14:textId="77777777" w:rsidR="00010933" w:rsidRPr="00381149" w:rsidRDefault="00010933" w:rsidP="00010933"/>
    <w:p w14:paraId="0E5689BF" w14:textId="77777777" w:rsidR="00010933" w:rsidRPr="00381149" w:rsidRDefault="00010933" w:rsidP="00010933">
      <w:r w:rsidRPr="00381149">
        <w:t xml:space="preserve">I strongly encourage you to seek assistance from Learning Services. Their tutors can help you with writing and may serve as useful conversation partners. They are located in Baugh Student Center 226-239. Visit </w:t>
      </w:r>
      <w:r w:rsidRPr="005073C1">
        <w:rPr>
          <w:u w:val="single"/>
        </w:rPr>
        <w:t xml:space="preserve">http://www.etown.edu/offices/learning/ </w:t>
      </w:r>
      <w:r>
        <w:t>for information on hours and services.</w:t>
      </w:r>
    </w:p>
    <w:p w14:paraId="28EF26DA" w14:textId="77777777" w:rsidR="00010933" w:rsidRPr="00381149" w:rsidRDefault="00010933" w:rsidP="00010933"/>
    <w:p w14:paraId="79B23117" w14:textId="77777777" w:rsidR="00010933" w:rsidRPr="00381149" w:rsidRDefault="00010933" w:rsidP="00010933">
      <w:r w:rsidRPr="003A6E91">
        <w:rPr>
          <w:i/>
        </w:rPr>
        <w:t>C.</w:t>
      </w:r>
      <w:r w:rsidRPr="00381149">
        <w:t xml:space="preserve"> </w:t>
      </w:r>
      <w:r w:rsidRPr="00381149">
        <w:rPr>
          <w:i/>
        </w:rPr>
        <w:t xml:space="preserve">Academic Integrity </w:t>
      </w:r>
    </w:p>
    <w:p w14:paraId="44122C87" w14:textId="77777777" w:rsidR="00010933" w:rsidRDefault="00010933" w:rsidP="00010933">
      <w:r w:rsidRPr="00E61562">
        <w:t xml:space="preserve">Elizabethtown College places a high priority on academic integrity. And I will not tolerate plagiarism, the purchasing and submission of purchased assignments/term papers, the non-attribution of one’s sources, and the dishonest use of another’s words or work. For more details on protocols related to academic dishonesty, please see the following course catalog. </w:t>
      </w:r>
      <w:r w:rsidRPr="00812D86">
        <w:rPr>
          <w:u w:val="single"/>
        </w:rPr>
        <w:t>http://catalog.etown.edu/content.php</w:t>
      </w:r>
      <w:proofErr w:type="gramStart"/>
      <w:r w:rsidRPr="00812D86">
        <w:rPr>
          <w:u w:val="single"/>
        </w:rPr>
        <w:t>?catoid</w:t>
      </w:r>
      <w:proofErr w:type="gramEnd"/>
      <w:r w:rsidRPr="00812D86">
        <w:rPr>
          <w:u w:val="single"/>
        </w:rPr>
        <w:t>=6&amp;navoid=243#Academic_Judicial_System</w:t>
      </w:r>
    </w:p>
    <w:p w14:paraId="0843038C" w14:textId="77777777" w:rsidR="00010933" w:rsidRPr="009E7488" w:rsidRDefault="00010933" w:rsidP="00010933">
      <w:pPr>
        <w:rPr>
          <w:i/>
        </w:rPr>
      </w:pPr>
    </w:p>
    <w:p w14:paraId="0DEBD6CC" w14:textId="77777777" w:rsidR="00010933" w:rsidRPr="00E534CA" w:rsidRDefault="00010933" w:rsidP="00010933">
      <w:pPr>
        <w:rPr>
          <w:i/>
        </w:rPr>
      </w:pPr>
      <w:r w:rsidRPr="003A6E91">
        <w:rPr>
          <w:i/>
        </w:rPr>
        <w:t>D.</w:t>
      </w:r>
      <w:r w:rsidRPr="00E534CA">
        <w:t xml:space="preserve"> </w:t>
      </w:r>
      <w:r w:rsidRPr="005073C1">
        <w:rPr>
          <w:i/>
        </w:rPr>
        <w:t>Statement on Disability</w:t>
      </w:r>
      <w:r w:rsidRPr="00E534CA">
        <w:t xml:space="preserve"> </w:t>
      </w:r>
    </w:p>
    <w:p w14:paraId="2B9C07C8" w14:textId="77777777" w:rsidR="00010933" w:rsidRPr="005073C1" w:rsidRDefault="00010933" w:rsidP="00010933">
      <w:pPr>
        <w:rPr>
          <w:color w:val="000000"/>
        </w:rPr>
      </w:pPr>
      <w:r w:rsidRPr="005073C1">
        <w:rPr>
          <w:color w:val="000000"/>
        </w:rPr>
        <w:t xml:space="preserve">Elizabethtown College welcomes otherwise qualified students with disabilities to participate in all of its courses, programs, services, and activities. If you have a documented disability and would like to request accommodations in order to access course material, activities, or requirements, please contact the Director of Disability Services, Lynne Davies, by phone (361-1227) or e-mail </w:t>
      </w:r>
      <w:hyperlink r:id="rId9" w:history="1">
        <w:r w:rsidRPr="005073C1">
          <w:rPr>
            <w:rStyle w:val="Hyperlink"/>
          </w:rPr>
          <w:t>daviesl@etown.edu</w:t>
        </w:r>
      </w:hyperlink>
      <w:r w:rsidRPr="005073C1">
        <w:rPr>
          <w:i/>
          <w:color w:val="000000"/>
        </w:rPr>
        <w:t>.</w:t>
      </w:r>
      <w:r w:rsidRPr="005073C1">
        <w:rPr>
          <w:color w:val="000000"/>
        </w:rPr>
        <w:t xml:space="preserve"> If your documentation meets the college’s documentation guidelines, you will be given a letter from Disability Services for each of your professors.  Students experiencing certain documented temporary conditions, such as post-concussive symptoms, may also qualify for temporary academic accommodations and adjustments. As early as possible in the semester, set up an appointment to meet with me, the instructor, to discuss the academic adjustments specified in your accommodations letter as they pertain to my class.</w:t>
      </w:r>
    </w:p>
    <w:p w14:paraId="1BE35BED" w14:textId="77777777" w:rsidR="00010933" w:rsidRPr="00381149" w:rsidRDefault="00010933" w:rsidP="00010933"/>
    <w:p w14:paraId="7C4A4585" w14:textId="77777777" w:rsidR="00010933" w:rsidRPr="00E534CA" w:rsidRDefault="00010933" w:rsidP="00010933">
      <w:pPr>
        <w:rPr>
          <w:i/>
        </w:rPr>
      </w:pPr>
      <w:r w:rsidRPr="00E534CA">
        <w:rPr>
          <w:i/>
        </w:rPr>
        <w:t>E. Inclusive Language</w:t>
      </w:r>
    </w:p>
    <w:p w14:paraId="485A08E2" w14:textId="77777777" w:rsidR="00010933" w:rsidRPr="00D15BF1" w:rsidRDefault="00010933" w:rsidP="00010933">
      <w:r w:rsidRPr="00D15BF1">
        <w:t>Our course discourse will employ inclusive language. Language can affect the politics and products of our thinking, so we will endeavor to think of “humankind” rather than “mankind,” “Before the Common Era (BCE)/Common Era (CE)” rather than “Before Christ (BC)/Anno Domini (AD);” and the names of deities, beings, and other entities rather than the generic pronoun “he.” This effort represents a small but pivotal first step in making our class a safe and open-minded space.</w:t>
      </w:r>
    </w:p>
    <w:p w14:paraId="4113B2D3" w14:textId="77777777" w:rsidR="00010933" w:rsidRPr="00381149" w:rsidRDefault="00010933" w:rsidP="00010933"/>
    <w:p w14:paraId="2BC011A2" w14:textId="77777777" w:rsidR="00010933" w:rsidRPr="00E534CA" w:rsidRDefault="00010933" w:rsidP="00010933">
      <w:pPr>
        <w:rPr>
          <w:i/>
        </w:rPr>
      </w:pPr>
      <w:r w:rsidRPr="00E534CA">
        <w:rPr>
          <w:i/>
        </w:rPr>
        <w:t>F. Student Health Services</w:t>
      </w:r>
    </w:p>
    <w:p w14:paraId="02714A8C" w14:textId="77777777" w:rsidR="00010933" w:rsidRPr="00812D86" w:rsidRDefault="00010933" w:rsidP="00010933">
      <w:r w:rsidRPr="00E61562">
        <w:t>One of the best ways you can prepare for the rigor of the class is by taking measures to stay healthy. In addition to proper nutrition and exercise, visiting Student Health Services and The WELL are great ways of making sure you’re doing all you can to take care of yourself. They have medical and counseling services to help you meet your needs. Even if you feel as if all is well with you, I encourage you to take advantage of both of these services, for preventative care is the best medicine.</w:t>
      </w:r>
      <w:r w:rsidRPr="00D15BF1">
        <w:t xml:space="preserve"> For more information, visit </w:t>
      </w:r>
      <w:r w:rsidRPr="00812D86">
        <w:rPr>
          <w:u w:val="single"/>
        </w:rPr>
        <w:t>http://www.etown.edu/offices/health/</w:t>
      </w:r>
      <w:r>
        <w:t>.</w:t>
      </w:r>
    </w:p>
    <w:p w14:paraId="4F459667" w14:textId="77777777" w:rsidR="00010933" w:rsidRPr="00D15BF1" w:rsidRDefault="00010933" w:rsidP="00010933"/>
    <w:p w14:paraId="3BA7DA71" w14:textId="77777777" w:rsidR="00010933" w:rsidRPr="00E534CA" w:rsidRDefault="00010933" w:rsidP="00010933">
      <w:pPr>
        <w:rPr>
          <w:i/>
        </w:rPr>
      </w:pPr>
      <w:r w:rsidRPr="00E534CA">
        <w:rPr>
          <w:i/>
        </w:rPr>
        <w:t>F. Campus Diversity Advocates</w:t>
      </w:r>
    </w:p>
    <w:p w14:paraId="3173F68C" w14:textId="77777777" w:rsidR="00010933" w:rsidRPr="00812D86" w:rsidRDefault="00010933" w:rsidP="00010933">
      <w:pPr>
        <w:widowControl w:val="0"/>
        <w:autoSpaceDE w:val="0"/>
        <w:autoSpaceDN w:val="0"/>
        <w:adjustRightInd w:val="0"/>
        <w:spacing w:after="260"/>
        <w:rPr>
          <w:rFonts w:cs="ArialMT"/>
          <w:szCs w:val="26"/>
          <w:u w:val="single"/>
          <w:lang w:bidi="en-US"/>
        </w:rPr>
      </w:pPr>
      <w:r w:rsidRPr="009E7488">
        <w:rPr>
          <w:rFonts w:cs="ArialMT"/>
          <w:szCs w:val="20"/>
          <w:lang w:bidi="en-US"/>
        </w:rPr>
        <w:t xml:space="preserve">The CDA provides education, advocacy, support and a safe space for persons desiring a more inclusive Elizabethtown College. These volunteers work to empower students of all walks of life (e.g. gender, sexuality, ethnicity, race, age, ability, religion). </w:t>
      </w:r>
      <w:r w:rsidRPr="009E7488">
        <w:rPr>
          <w:rFonts w:cs="ArialMT"/>
          <w:szCs w:val="26"/>
          <w:lang w:bidi="en-US"/>
        </w:rPr>
        <w:t xml:space="preserve">For more information, visit </w:t>
      </w:r>
      <w:r w:rsidRPr="00812D86">
        <w:rPr>
          <w:rFonts w:cs="ArialMT"/>
          <w:szCs w:val="26"/>
          <w:u w:val="single"/>
          <w:lang w:bidi="en-US"/>
        </w:rPr>
        <w:t>http://www.etown.edu/offices/diversity/advocates.aspx.</w:t>
      </w:r>
    </w:p>
    <w:p w14:paraId="48C61600" w14:textId="77777777" w:rsidR="00010933" w:rsidRPr="00E534CA" w:rsidRDefault="00010933" w:rsidP="00010933">
      <w:pPr>
        <w:rPr>
          <w:rFonts w:cs="ArialMT"/>
          <w:i/>
          <w:szCs w:val="20"/>
          <w:lang w:bidi="en-US"/>
        </w:rPr>
      </w:pPr>
      <w:r w:rsidRPr="00E534CA">
        <w:rPr>
          <w:rFonts w:cs="ArialMT"/>
          <w:i/>
          <w:szCs w:val="20"/>
          <w:lang w:bidi="en-US"/>
        </w:rPr>
        <w:t xml:space="preserve">G. Course Discomfort </w:t>
      </w:r>
    </w:p>
    <w:p w14:paraId="7246E03A" w14:textId="77777777" w:rsidR="00010933" w:rsidRPr="00812D86" w:rsidRDefault="00010933" w:rsidP="00010933">
      <w:pPr>
        <w:rPr>
          <w:rFonts w:cs="ArialMT"/>
          <w:szCs w:val="20"/>
          <w:lang w:bidi="en-US"/>
        </w:rPr>
      </w:pPr>
      <w:r w:rsidRPr="009E7488">
        <w:rPr>
          <w:rFonts w:cs="ArialMT"/>
          <w:szCs w:val="20"/>
          <w:lang w:bidi="en-US"/>
        </w:rPr>
        <w:t xml:space="preserve">Because our course deals with categories that envelop who we are as human beings, participants may feel that the material is encroaching on their personhood. In the past, students have approached me on matters of faith/non-faith, struggles with cultural context, and other issues. Please know that I am always here to listen and assist you during my office hours or by appointment.  The university’s chaplain/religious life director may also be of assistance. For more information about Rev. Tracy Wenger </w:t>
      </w:r>
      <w:proofErr w:type="spellStart"/>
      <w:r w:rsidRPr="009E7488">
        <w:rPr>
          <w:rFonts w:cs="ArialMT"/>
          <w:szCs w:val="20"/>
          <w:lang w:bidi="en-US"/>
        </w:rPr>
        <w:t>Sadd</w:t>
      </w:r>
      <w:proofErr w:type="spellEnd"/>
      <w:r w:rsidRPr="009E7488">
        <w:rPr>
          <w:rFonts w:cs="ArialMT"/>
          <w:szCs w:val="20"/>
          <w:lang w:bidi="en-US"/>
        </w:rPr>
        <w:t xml:space="preserve"> and Rev. Amy </w:t>
      </w:r>
      <w:proofErr w:type="spellStart"/>
      <w:r w:rsidRPr="009E7488">
        <w:rPr>
          <w:rFonts w:cs="ArialMT"/>
          <w:szCs w:val="20"/>
          <w:lang w:bidi="en-US"/>
        </w:rPr>
        <w:t>Shorner</w:t>
      </w:r>
      <w:proofErr w:type="spellEnd"/>
      <w:r w:rsidRPr="009E7488">
        <w:rPr>
          <w:rFonts w:cs="ArialMT"/>
          <w:szCs w:val="20"/>
          <w:lang w:bidi="en-US"/>
        </w:rPr>
        <w:t xml:space="preserve">-Johnson, see </w:t>
      </w:r>
      <w:r w:rsidRPr="00812D86">
        <w:rPr>
          <w:rFonts w:cs="ArialMT"/>
          <w:szCs w:val="20"/>
          <w:u w:val="single"/>
          <w:lang w:bidi="en-US"/>
        </w:rPr>
        <w:t>http://www.etown.edu/offices/chaplain/staff.aspx</w:t>
      </w:r>
      <w:r w:rsidRPr="00812D86">
        <w:rPr>
          <w:rFonts w:cs="ArialMT"/>
          <w:szCs w:val="20"/>
          <w:lang w:bidi="en-US"/>
        </w:rPr>
        <w:t>.</w:t>
      </w:r>
    </w:p>
    <w:p w14:paraId="2415164B" w14:textId="77777777" w:rsidR="00010933" w:rsidRDefault="00010933" w:rsidP="00010933">
      <w:r w:rsidRPr="00812D86">
        <w:rPr>
          <w:rFonts w:cs="ArialMT"/>
          <w:szCs w:val="20"/>
          <w:u w:val="single"/>
          <w:lang w:bidi="en-US"/>
        </w:rPr>
        <w:t>/offices/chaplain/staff.aspx</w:t>
      </w:r>
      <w:r w:rsidRPr="00812D86">
        <w:rPr>
          <w:rFonts w:cs="ArialMT"/>
          <w:szCs w:val="20"/>
          <w:lang w:bidi="en-US"/>
        </w:rPr>
        <w:t>.</w:t>
      </w:r>
    </w:p>
    <w:p w14:paraId="58051396" w14:textId="77777777" w:rsidR="00010933" w:rsidRDefault="00010933" w:rsidP="00010933"/>
    <w:p w14:paraId="3E4D1356" w14:textId="77777777" w:rsidR="00C26896" w:rsidRDefault="00C26896"/>
    <w:sectPr w:rsidR="00C26896" w:rsidSect="00D81D41">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4FA61" w14:textId="77777777" w:rsidR="00B855E7" w:rsidRDefault="00B855E7">
      <w:r>
        <w:separator/>
      </w:r>
    </w:p>
  </w:endnote>
  <w:endnote w:type="continuationSeparator" w:id="0">
    <w:p w14:paraId="69E46DC8" w14:textId="77777777" w:rsidR="00B855E7" w:rsidRDefault="00B8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683E" w14:textId="77777777" w:rsidR="00B855E7" w:rsidRDefault="00B855E7" w:rsidP="00404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42F44E" w14:textId="77777777" w:rsidR="00B855E7" w:rsidRDefault="00B855E7" w:rsidP="00404A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A34E" w14:textId="77777777" w:rsidR="00B855E7" w:rsidRDefault="00B855E7" w:rsidP="00404A6F">
    <w:pPr>
      <w:pStyle w:val="Footer"/>
      <w:framePr w:wrap="around" w:vAnchor="text" w:hAnchor="page" w:x="10621" w:y="-83"/>
      <w:rPr>
        <w:rStyle w:val="PageNumber"/>
      </w:rPr>
    </w:pPr>
    <w:r>
      <w:rPr>
        <w:rStyle w:val="PageNumber"/>
      </w:rPr>
      <w:fldChar w:fldCharType="begin"/>
    </w:r>
    <w:r>
      <w:rPr>
        <w:rStyle w:val="PageNumber"/>
      </w:rPr>
      <w:instrText xml:space="preserve">PAGE  </w:instrText>
    </w:r>
    <w:r>
      <w:rPr>
        <w:rStyle w:val="PageNumber"/>
      </w:rPr>
      <w:fldChar w:fldCharType="separate"/>
    </w:r>
    <w:r w:rsidR="006F7035">
      <w:rPr>
        <w:rStyle w:val="PageNumber"/>
        <w:noProof/>
      </w:rPr>
      <w:t>8</w:t>
    </w:r>
    <w:r>
      <w:rPr>
        <w:rStyle w:val="PageNumber"/>
      </w:rPr>
      <w:fldChar w:fldCharType="end"/>
    </w:r>
  </w:p>
  <w:p w14:paraId="7E64B6E8" w14:textId="77777777" w:rsidR="00B855E7" w:rsidRDefault="00B855E7" w:rsidP="00404A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9CD95" w14:textId="77777777" w:rsidR="00B855E7" w:rsidRDefault="00B855E7">
      <w:r>
        <w:separator/>
      </w:r>
    </w:p>
  </w:footnote>
  <w:footnote w:type="continuationSeparator" w:id="0">
    <w:p w14:paraId="50E8D0ED" w14:textId="77777777" w:rsidR="00B855E7" w:rsidRDefault="00B85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33"/>
    <w:rsid w:val="0000108C"/>
    <w:rsid w:val="00010933"/>
    <w:rsid w:val="000A6E6D"/>
    <w:rsid w:val="000B514D"/>
    <w:rsid w:val="0014643F"/>
    <w:rsid w:val="00155F76"/>
    <w:rsid w:val="002517D4"/>
    <w:rsid w:val="00321C3F"/>
    <w:rsid w:val="00404A6F"/>
    <w:rsid w:val="004D48AB"/>
    <w:rsid w:val="006F7035"/>
    <w:rsid w:val="00740433"/>
    <w:rsid w:val="008432F3"/>
    <w:rsid w:val="009518E5"/>
    <w:rsid w:val="009E44CC"/>
    <w:rsid w:val="00A70CA1"/>
    <w:rsid w:val="00A9473E"/>
    <w:rsid w:val="00B855E7"/>
    <w:rsid w:val="00C171EC"/>
    <w:rsid w:val="00C26896"/>
    <w:rsid w:val="00C61E9C"/>
    <w:rsid w:val="00C64C11"/>
    <w:rsid w:val="00C85AD8"/>
    <w:rsid w:val="00C918D8"/>
    <w:rsid w:val="00D81D41"/>
    <w:rsid w:val="00F8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52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933"/>
    <w:rPr>
      <w:color w:val="0000FF"/>
      <w:u w:val="single"/>
    </w:rPr>
  </w:style>
  <w:style w:type="paragraph" w:styleId="Footer">
    <w:name w:val="footer"/>
    <w:basedOn w:val="Normal"/>
    <w:link w:val="FooterChar"/>
    <w:uiPriority w:val="99"/>
    <w:unhideWhenUsed/>
    <w:rsid w:val="00010933"/>
    <w:pPr>
      <w:tabs>
        <w:tab w:val="center" w:pos="4320"/>
        <w:tab w:val="right" w:pos="8640"/>
      </w:tabs>
    </w:pPr>
  </w:style>
  <w:style w:type="character" w:customStyle="1" w:styleId="FooterChar">
    <w:name w:val="Footer Char"/>
    <w:basedOn w:val="DefaultParagraphFont"/>
    <w:link w:val="Footer"/>
    <w:uiPriority w:val="99"/>
    <w:rsid w:val="00010933"/>
    <w:rPr>
      <w:rFonts w:ascii="Times New Roman" w:eastAsia="Times New Roman" w:hAnsi="Times New Roman" w:cs="Times New Roman"/>
    </w:rPr>
  </w:style>
  <w:style w:type="character" w:styleId="PageNumber">
    <w:name w:val="page number"/>
    <w:basedOn w:val="DefaultParagraphFont"/>
    <w:uiPriority w:val="99"/>
    <w:semiHidden/>
    <w:unhideWhenUsed/>
    <w:rsid w:val="00010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933"/>
    <w:rPr>
      <w:color w:val="0000FF"/>
      <w:u w:val="single"/>
    </w:rPr>
  </w:style>
  <w:style w:type="paragraph" w:styleId="Footer">
    <w:name w:val="footer"/>
    <w:basedOn w:val="Normal"/>
    <w:link w:val="FooterChar"/>
    <w:uiPriority w:val="99"/>
    <w:unhideWhenUsed/>
    <w:rsid w:val="00010933"/>
    <w:pPr>
      <w:tabs>
        <w:tab w:val="center" w:pos="4320"/>
        <w:tab w:val="right" w:pos="8640"/>
      </w:tabs>
    </w:pPr>
  </w:style>
  <w:style w:type="character" w:customStyle="1" w:styleId="FooterChar">
    <w:name w:val="Footer Char"/>
    <w:basedOn w:val="DefaultParagraphFont"/>
    <w:link w:val="Footer"/>
    <w:uiPriority w:val="99"/>
    <w:rsid w:val="00010933"/>
    <w:rPr>
      <w:rFonts w:ascii="Times New Roman" w:eastAsia="Times New Roman" w:hAnsi="Times New Roman" w:cs="Times New Roman"/>
    </w:rPr>
  </w:style>
  <w:style w:type="character" w:styleId="PageNumber">
    <w:name w:val="page number"/>
    <w:basedOn w:val="DefaultParagraphFont"/>
    <w:uiPriority w:val="99"/>
    <w:semiHidden/>
    <w:unhideWhenUsed/>
    <w:rsid w:val="0001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daviesl@etow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F672-9616-FF4A-B91A-934307F8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2808</Words>
  <Characters>16007</Characters>
  <Application>Microsoft Macintosh Word</Application>
  <DocSecurity>0</DocSecurity>
  <Lines>133</Lines>
  <Paragraphs>37</Paragraphs>
  <ScaleCrop>false</ScaleCrop>
  <Company>Elizabethtown College</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Newton</dc:creator>
  <cp:keywords/>
  <dc:description/>
  <cp:lastModifiedBy>Richard Newton</cp:lastModifiedBy>
  <cp:revision>8</cp:revision>
  <dcterms:created xsi:type="dcterms:W3CDTF">2015-01-21T16:48:00Z</dcterms:created>
  <dcterms:modified xsi:type="dcterms:W3CDTF">2015-02-05T21:13:00Z</dcterms:modified>
</cp:coreProperties>
</file>